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7E4" w:rsidRPr="00A23825" w:rsidRDefault="002C57E4" w:rsidP="00A23825">
      <w:pPr>
        <w:pStyle w:val="a3"/>
        <w:spacing w:after="0"/>
        <w:jc w:val="right"/>
        <w:rPr>
          <w:rFonts w:ascii="Constantia" w:hAnsi="Constantia"/>
          <w:color w:val="000000"/>
          <w:sz w:val="22"/>
          <w:szCs w:val="22"/>
        </w:rPr>
      </w:pPr>
      <w:r w:rsidRPr="00A23825">
        <w:rPr>
          <w:rFonts w:ascii="Constantia" w:hAnsi="Constantia"/>
          <w:color w:val="000000"/>
          <w:sz w:val="22"/>
          <w:szCs w:val="22"/>
        </w:rPr>
        <w:t>Владимир  Дольник</w:t>
      </w:r>
    </w:p>
    <w:p w:rsidR="002C57E4" w:rsidRPr="00A23825" w:rsidRDefault="002C57E4" w:rsidP="00A23825">
      <w:pPr>
        <w:pStyle w:val="a3"/>
        <w:spacing w:after="0"/>
        <w:ind w:firstLine="0"/>
        <w:jc w:val="center"/>
        <w:rPr>
          <w:rFonts w:ascii="Constantia" w:hAnsi="Constantia"/>
          <w:color w:val="000000"/>
          <w:sz w:val="22"/>
          <w:szCs w:val="22"/>
        </w:rPr>
      </w:pPr>
      <w:r w:rsidRPr="00A23825">
        <w:rPr>
          <w:rFonts w:ascii="Constantia" w:hAnsi="Constantia"/>
          <w:color w:val="000000"/>
          <w:sz w:val="22"/>
          <w:szCs w:val="22"/>
        </w:rPr>
        <w:t>О брачных отношениях</w:t>
      </w:r>
      <w:r w:rsidR="00A23825">
        <w:rPr>
          <w:rFonts w:ascii="Constantia" w:hAnsi="Constantia"/>
          <w:color w:val="000000"/>
          <w:sz w:val="22"/>
          <w:szCs w:val="22"/>
        </w:rPr>
        <w:t>.</w:t>
      </w:r>
    </w:p>
    <w:p w:rsidR="002C57E4" w:rsidRPr="00A23825" w:rsidRDefault="00F5102C" w:rsidP="00A23825">
      <w:pPr>
        <w:jc w:val="center"/>
        <w:rPr>
          <w:rFonts w:ascii="Constantia" w:hAnsi="Constantia"/>
          <w:b/>
          <w:i/>
          <w:sz w:val="22"/>
          <w:szCs w:val="22"/>
        </w:rPr>
      </w:pPr>
      <w:r w:rsidRPr="00A23825">
        <w:rPr>
          <w:rFonts w:ascii="Constantia" w:hAnsi="Constantia"/>
          <w:b/>
          <w:i/>
          <w:sz w:val="22"/>
          <w:szCs w:val="22"/>
        </w:rPr>
        <w:t>Биологические программы поведения  человека</w:t>
      </w:r>
      <w:r w:rsidR="00A23825">
        <w:rPr>
          <w:rFonts w:ascii="Constantia" w:hAnsi="Constantia"/>
          <w:b/>
          <w:i/>
          <w:sz w:val="22"/>
          <w:szCs w:val="22"/>
        </w:rPr>
        <w:t>.</w:t>
      </w:r>
    </w:p>
    <w:p w:rsidR="002C57E4" w:rsidRPr="00A23825" w:rsidRDefault="002C57E4" w:rsidP="00A23825">
      <w:pPr>
        <w:ind w:firstLine="540"/>
        <w:jc w:val="both"/>
        <w:rPr>
          <w:rFonts w:ascii="Constantia" w:hAnsi="Constantia"/>
          <w:sz w:val="22"/>
          <w:szCs w:val="22"/>
        </w:rPr>
      </w:pPr>
      <w:r w:rsidRPr="00A23825">
        <w:rPr>
          <w:rFonts w:ascii="Constantia" w:hAnsi="Constantia"/>
          <w:sz w:val="22"/>
          <w:szCs w:val="22"/>
        </w:rPr>
        <w:t xml:space="preserve">В конце     сороковых    годов    замечательный    советский       исследователь,  генетик   человека   С.   </w:t>
      </w:r>
      <w:proofErr w:type="spellStart"/>
      <w:r w:rsidRPr="00A23825">
        <w:rPr>
          <w:rFonts w:ascii="Constantia" w:hAnsi="Constantia"/>
          <w:sz w:val="22"/>
          <w:szCs w:val="22"/>
        </w:rPr>
        <w:t>Давиденков</w:t>
      </w:r>
      <w:proofErr w:type="spellEnd"/>
      <w:r w:rsidRPr="00A23825">
        <w:rPr>
          <w:rFonts w:ascii="Constantia" w:hAnsi="Constantia"/>
          <w:sz w:val="22"/>
          <w:szCs w:val="22"/>
        </w:rPr>
        <w:t xml:space="preserve">   выдвинул гипотезу:   биологическая  эволюция  от обезьяны к человеку была исключительно быстрой на последнем этапе и  далеко  не  прямой.  Естественный  отбор  решал уйму совершенно новых задач,  многое решалось  как   бы   вчерне.   Если   бы   человек   и   дальше эволюционировал как обычный биологический вид, все решения были </w:t>
      </w:r>
      <w:proofErr w:type="gramStart"/>
      <w:r w:rsidRPr="00A23825">
        <w:rPr>
          <w:rFonts w:ascii="Constantia" w:hAnsi="Constantia"/>
          <w:sz w:val="22"/>
          <w:szCs w:val="22"/>
        </w:rPr>
        <w:t>бы</w:t>
      </w:r>
      <w:proofErr w:type="gramEnd"/>
      <w:r w:rsidRPr="00A23825">
        <w:rPr>
          <w:rFonts w:ascii="Constantia" w:hAnsi="Constantia"/>
          <w:sz w:val="22"/>
          <w:szCs w:val="22"/>
        </w:rPr>
        <w:t xml:space="preserve"> в конце концов найдены, отшлифованы, все лишнее убрано. Но в   самый   разгар   биологической   эволюции   случилось </w:t>
      </w:r>
      <w:proofErr w:type="gramStart"/>
      <w:r w:rsidRPr="00A23825">
        <w:rPr>
          <w:rFonts w:ascii="Constantia" w:hAnsi="Constantia"/>
          <w:sz w:val="22"/>
          <w:szCs w:val="22"/>
        </w:rPr>
        <w:t>невиданное</w:t>
      </w:r>
      <w:proofErr w:type="gramEnd"/>
      <w:r w:rsidRPr="00A23825">
        <w:rPr>
          <w:rFonts w:ascii="Constantia" w:hAnsi="Constantia"/>
          <w:sz w:val="22"/>
          <w:szCs w:val="22"/>
        </w:rPr>
        <w:t xml:space="preserve"> - </w:t>
      </w:r>
      <w:r w:rsidRPr="00A23825">
        <w:rPr>
          <w:rFonts w:ascii="Constantia" w:hAnsi="Constantia"/>
          <w:i/>
          <w:color w:val="0070C0"/>
          <w:sz w:val="22"/>
          <w:szCs w:val="22"/>
        </w:rPr>
        <w:t>человек в значительной мере вышел  из-под  влияния естественного  отбора.</w:t>
      </w:r>
      <w:r w:rsidRPr="00A23825">
        <w:rPr>
          <w:rFonts w:ascii="Constantia" w:hAnsi="Constantia"/>
          <w:sz w:val="22"/>
          <w:szCs w:val="22"/>
        </w:rPr>
        <w:t xml:space="preserve">  Незавершенным,  недоделанным.  И  таким остался навсегда. Чтобы быть совсем точным: человек ушел не от всех  воздействий  отбора.  Например,  отбор  на устойчивость к заразным болезням, от которых нет вакцин и лекарств, продолжает действовать.  Может изменяться и поведение. Если долго не будет найдено средство от СПИДа, то в охваченных </w:t>
      </w:r>
      <w:r w:rsidRPr="00A23825">
        <w:rPr>
          <w:rFonts w:ascii="Constantia" w:hAnsi="Constantia"/>
          <w:sz w:val="22"/>
          <w:szCs w:val="22"/>
          <w:u w:val="single"/>
        </w:rPr>
        <w:t xml:space="preserve">пандемией </w:t>
      </w:r>
      <w:r w:rsidRPr="00A23825">
        <w:rPr>
          <w:rFonts w:ascii="Constantia" w:hAnsi="Constantia"/>
          <w:sz w:val="22"/>
          <w:szCs w:val="22"/>
        </w:rPr>
        <w:t>популяциях в  Африке  будет  происходить отбор,  увеличивающий в популяции число  людей,  генетически  склонных   к   строгой   моногамии, поскольку от СПИДа умирают и сексуальные партнеры, и их дети.</w:t>
      </w:r>
    </w:p>
    <w:p w:rsidR="002C57E4" w:rsidRPr="00A23825" w:rsidRDefault="002C57E4" w:rsidP="00A23825">
      <w:pPr>
        <w:ind w:firstLine="540"/>
        <w:jc w:val="both"/>
        <w:rPr>
          <w:rFonts w:ascii="Constantia" w:hAnsi="Constantia"/>
          <w:sz w:val="22"/>
          <w:szCs w:val="22"/>
        </w:rPr>
      </w:pPr>
      <w:r w:rsidRPr="00A23825">
        <w:rPr>
          <w:rFonts w:ascii="Constantia" w:hAnsi="Constantia"/>
          <w:sz w:val="22"/>
          <w:szCs w:val="22"/>
        </w:rPr>
        <w:t xml:space="preserve"> </w:t>
      </w:r>
      <w:proofErr w:type="gramStart"/>
      <w:r w:rsidRPr="00A23825">
        <w:rPr>
          <w:rFonts w:ascii="Constantia" w:hAnsi="Constantia"/>
          <w:sz w:val="22"/>
          <w:szCs w:val="22"/>
        </w:rPr>
        <w:t xml:space="preserve">А </w:t>
      </w:r>
      <w:r w:rsidRPr="00A23825">
        <w:rPr>
          <w:rFonts w:ascii="Constantia" w:hAnsi="Constantia"/>
          <w:i/>
          <w:color w:val="0070C0"/>
          <w:sz w:val="22"/>
          <w:szCs w:val="22"/>
        </w:rPr>
        <w:t>вышел человек из-под действия отбора потому,  что  главным условием успеха стала не генетически передаваемая информация, а вне</w:t>
      </w:r>
      <w:r w:rsidR="00A23825">
        <w:rPr>
          <w:rFonts w:ascii="Constantia" w:hAnsi="Constantia"/>
          <w:i/>
          <w:color w:val="0070C0"/>
          <w:sz w:val="22"/>
          <w:szCs w:val="22"/>
        </w:rPr>
        <w:t xml:space="preserve"> </w:t>
      </w:r>
      <w:r w:rsidRPr="00A23825">
        <w:rPr>
          <w:rFonts w:ascii="Constantia" w:hAnsi="Constantia"/>
          <w:i/>
          <w:color w:val="0070C0"/>
          <w:sz w:val="22"/>
          <w:szCs w:val="22"/>
        </w:rPr>
        <w:t>генетически передаваемые знания</w:t>
      </w:r>
      <w:r w:rsidRPr="00A23825">
        <w:rPr>
          <w:rFonts w:ascii="Constantia" w:hAnsi="Constantia"/>
          <w:sz w:val="22"/>
          <w:szCs w:val="22"/>
        </w:rPr>
        <w:t>.</w:t>
      </w:r>
      <w:proofErr w:type="gramEnd"/>
      <w:r w:rsidRPr="00A23825">
        <w:rPr>
          <w:rFonts w:ascii="Constantia" w:hAnsi="Constantia"/>
          <w:sz w:val="22"/>
          <w:szCs w:val="22"/>
        </w:rPr>
        <w:t xml:space="preserve">  Выживать стали не те,  кто лучше  устроен,  а  те,  кто лучше пользуется приобретенным и с каждым поколением возрастающим знанием: о том,  как строить, как добывать  пищу,  как  защищаться от болезней - как жить.  Так и осталось,  например, нерешенным  противоречие  между  громадной головой   ребенка   и   недостаточно   расширявшимся   -  из-за необходимости быстро ходить - тазом  женщины,  и  поэтому  роды тяжелы, мучительны и опасны. </w:t>
      </w:r>
    </w:p>
    <w:p w:rsidR="002C57E4" w:rsidRPr="00A23825" w:rsidRDefault="002C57E4" w:rsidP="00A23825">
      <w:pPr>
        <w:ind w:firstLine="540"/>
        <w:jc w:val="both"/>
        <w:rPr>
          <w:rFonts w:ascii="Constantia" w:hAnsi="Constantia"/>
          <w:sz w:val="22"/>
          <w:szCs w:val="22"/>
        </w:rPr>
      </w:pPr>
      <w:r w:rsidRPr="00A23825">
        <w:rPr>
          <w:rFonts w:ascii="Constantia" w:hAnsi="Constantia"/>
          <w:sz w:val="22"/>
          <w:szCs w:val="22"/>
        </w:rPr>
        <w:t xml:space="preserve">Специализация “по интеллекту”   сопровождалась   </w:t>
      </w:r>
      <w:r w:rsidRPr="00A23825">
        <w:rPr>
          <w:rFonts w:ascii="Constantia" w:hAnsi="Constantia"/>
          <w:i/>
          <w:color w:val="0070C0"/>
          <w:sz w:val="22"/>
          <w:szCs w:val="22"/>
        </w:rPr>
        <w:t>неизбежным удлинением периода обучения</w:t>
      </w:r>
      <w:r w:rsidRPr="00A23825">
        <w:rPr>
          <w:rFonts w:ascii="Constantia" w:hAnsi="Constantia"/>
          <w:sz w:val="22"/>
          <w:szCs w:val="22"/>
        </w:rPr>
        <w:t xml:space="preserve">: мало иметь большой мозг, его нужно еще заполнить знаниями, а делается это успешно только в период, когда  в  нем  образуются  новые  структуры и связи,  то есть в детстве,  до наступления половой зрелости.  Поэтому  детство  у человека,  по  сравнению  с  млекопитающими  сходных  размеров, чрезвычайно  растянулось.  Щенок  дога  за  год  вырастает   до размеров  взрослого  человека,  успевает  научиться всему,  что нужно в самостоятельной  жизни,  и  уже  способен  размножаться.  Более      интеллектуальные      человекообразные     достигают самостоятельности не столь быстро - к трем - четырем  годам,  а </w:t>
      </w:r>
      <w:proofErr w:type="spellStart"/>
      <w:r w:rsidRPr="00A23825">
        <w:rPr>
          <w:rFonts w:ascii="Constantia" w:hAnsi="Constantia"/>
          <w:sz w:val="22"/>
          <w:szCs w:val="22"/>
        </w:rPr>
        <w:t>половозрелости</w:t>
      </w:r>
      <w:proofErr w:type="spellEnd"/>
      <w:r w:rsidRPr="00A23825">
        <w:rPr>
          <w:rFonts w:ascii="Constantia" w:hAnsi="Constantia"/>
          <w:sz w:val="22"/>
          <w:szCs w:val="22"/>
        </w:rPr>
        <w:t xml:space="preserve"> - лишь к шести - десяти годам. Человек созревает  в  половом  отношении  еще  медленнее,  к двенадцати  - четырнадцати годам,  а самостоятельным становится не раньше этого срока,  а чаще и позже.  И все эти годы ребенок человека  менее  самостоятелен,  чем  детеныш </w:t>
      </w:r>
      <w:proofErr w:type="gramStart"/>
      <w:r w:rsidRPr="00A23825">
        <w:rPr>
          <w:rFonts w:ascii="Constantia" w:hAnsi="Constantia"/>
          <w:sz w:val="22"/>
          <w:szCs w:val="22"/>
        </w:rPr>
        <w:t>человекообразных</w:t>
      </w:r>
      <w:proofErr w:type="gramEnd"/>
      <w:r w:rsidRPr="00A23825">
        <w:rPr>
          <w:rFonts w:ascii="Constantia" w:hAnsi="Constantia"/>
          <w:sz w:val="22"/>
          <w:szCs w:val="22"/>
        </w:rPr>
        <w:t xml:space="preserve">, нуждается в заботе,  опеке и обучении.  Чтобы человеческий  род продолжался,  “среднестатистическая”  мать  должна вырастить до       самостоятельного  возраста  больше  двух  детей  как   минимум. </w:t>
      </w:r>
    </w:p>
    <w:p w:rsidR="002C57E4" w:rsidRPr="00A23825" w:rsidRDefault="002C57E4" w:rsidP="00A23825">
      <w:pPr>
        <w:ind w:firstLine="540"/>
        <w:jc w:val="both"/>
        <w:rPr>
          <w:rFonts w:ascii="Constantia" w:hAnsi="Constantia"/>
          <w:i/>
          <w:color w:val="0070C0"/>
          <w:sz w:val="22"/>
          <w:szCs w:val="22"/>
        </w:rPr>
      </w:pPr>
      <w:r w:rsidRPr="00A23825">
        <w:rPr>
          <w:rFonts w:ascii="Constantia" w:hAnsi="Constantia"/>
          <w:sz w:val="22"/>
          <w:szCs w:val="22"/>
        </w:rPr>
        <w:t xml:space="preserve">Предполагают,    что   у   первобытной   женщины,   как   и   учеловекообразных, ребенок рождался  раз в три-четыре года. Чтобы второй  и  третий ребенок стали взрослыми,  мать должна прожить после полового созревания шестнадцать - двадцать лет. А средняя продолжительность  жизни  первобытного  человека  была двадцать пять лет,  такая же,  как </w:t>
      </w:r>
      <w:proofErr w:type="gramStart"/>
      <w:r w:rsidRPr="00A23825">
        <w:rPr>
          <w:rFonts w:ascii="Constantia" w:hAnsi="Constantia"/>
          <w:sz w:val="22"/>
          <w:szCs w:val="22"/>
        </w:rPr>
        <w:t>у</w:t>
      </w:r>
      <w:proofErr w:type="gramEnd"/>
      <w:r w:rsidRPr="00A23825">
        <w:rPr>
          <w:rFonts w:ascii="Constantia" w:hAnsi="Constantia"/>
          <w:sz w:val="22"/>
          <w:szCs w:val="22"/>
        </w:rPr>
        <w:t xml:space="preserve"> человекообразных.  За эти годы и  у  матери,  и у отца очень велик шанс </w:t>
      </w:r>
      <w:proofErr w:type="gramStart"/>
      <w:r w:rsidRPr="00A23825">
        <w:rPr>
          <w:rFonts w:ascii="Constantia" w:hAnsi="Constantia"/>
          <w:sz w:val="22"/>
          <w:szCs w:val="22"/>
        </w:rPr>
        <w:t>погибнуть</w:t>
      </w:r>
      <w:proofErr w:type="gramEnd"/>
      <w:r w:rsidRPr="00A23825">
        <w:rPr>
          <w:rFonts w:ascii="Constantia" w:hAnsi="Constantia"/>
          <w:sz w:val="22"/>
          <w:szCs w:val="22"/>
        </w:rPr>
        <w:t xml:space="preserve">. Ясно, что </w:t>
      </w:r>
      <w:r w:rsidRPr="00A23825">
        <w:rPr>
          <w:rFonts w:ascii="Constantia" w:hAnsi="Constantia"/>
          <w:i/>
          <w:color w:val="0070C0"/>
          <w:sz w:val="22"/>
          <w:szCs w:val="22"/>
        </w:rPr>
        <w:t xml:space="preserve">парная семья в таких условиях становилась непригодной.  </w:t>
      </w:r>
    </w:p>
    <w:p w:rsidR="002C57E4" w:rsidRPr="00A23825" w:rsidRDefault="002C57E4" w:rsidP="00A23825">
      <w:pPr>
        <w:ind w:firstLine="540"/>
        <w:jc w:val="both"/>
        <w:rPr>
          <w:rFonts w:ascii="Constantia" w:hAnsi="Constantia"/>
          <w:sz w:val="22"/>
          <w:szCs w:val="22"/>
        </w:rPr>
      </w:pPr>
      <w:r w:rsidRPr="00A23825">
        <w:rPr>
          <w:rFonts w:ascii="Constantia" w:hAnsi="Constantia"/>
          <w:sz w:val="22"/>
          <w:szCs w:val="22"/>
        </w:rPr>
        <w:t xml:space="preserve">Частично проблема ранней смертности компенсируется тем,  что у человека,  как и у шимпанзе, матери помогают в заботе о детях  ее   сестры   и   старшие   дочери.   У  девочек  есть  сильная       инстинктивная потребность нянчить  младших  братьев  и  сестер.       Если  их  нет,  то  нянчат кукол,  если кукол нет,  они способны создать их сами.  Но эта взаимопомощь на уровне  одного пола  не      решает проблемы.  Отягощенные детьми матери могут добывать пищу       только собирательством растительной  в  основном  пищи.  Однако       мозг  человека  во  время своего  развития     нуждается    в      снабжении   белками  животного  происхождения,  в  том  числе   и   белками       позвоночных    животных.   Иначе   наступает   так   называемый алиментарный маразм - ребенок становится  тупым,  не  способным учиться.  </w:t>
      </w:r>
      <w:r w:rsidRPr="00A23825">
        <w:rPr>
          <w:rFonts w:ascii="Constantia" w:hAnsi="Constantia"/>
          <w:sz w:val="22"/>
          <w:szCs w:val="22"/>
        </w:rPr>
        <w:lastRenderedPageBreak/>
        <w:t xml:space="preserve">Животную  же  пищу  могут догонять,  ловить и убивать только не связанные детьми мужчины. Поэтому </w:t>
      </w:r>
      <w:r w:rsidRPr="00A23825">
        <w:rPr>
          <w:rFonts w:ascii="Constantia" w:hAnsi="Constantia"/>
          <w:i/>
          <w:color w:val="0070C0"/>
          <w:sz w:val="22"/>
          <w:szCs w:val="22"/>
        </w:rPr>
        <w:t xml:space="preserve">у  предков  человека  выживание зависело  от  того, удастся ли заставить самцов заботиться о  самках. </w:t>
      </w:r>
      <w:r w:rsidRPr="00A23825">
        <w:rPr>
          <w:rFonts w:ascii="Constantia" w:hAnsi="Constantia"/>
          <w:sz w:val="22"/>
          <w:szCs w:val="22"/>
        </w:rPr>
        <w:t xml:space="preserve"> Эту  простую для  других  видов  задачу  в  данном случае отбору решить было трудно,  так как самому простому решению противоречило зашедшее       у   высших  приматов  очень  далеко  доминирование  самцов  над       самками. </w:t>
      </w:r>
    </w:p>
    <w:p w:rsidR="002C57E4" w:rsidRPr="00A23825" w:rsidRDefault="002C57E4" w:rsidP="00A23825">
      <w:pPr>
        <w:ind w:firstLine="540"/>
        <w:jc w:val="both"/>
        <w:rPr>
          <w:rFonts w:ascii="Constantia" w:hAnsi="Constantia"/>
          <w:sz w:val="22"/>
          <w:szCs w:val="22"/>
        </w:rPr>
      </w:pPr>
      <w:r w:rsidRPr="00A23825">
        <w:rPr>
          <w:rFonts w:ascii="Constantia" w:hAnsi="Constantia"/>
          <w:sz w:val="22"/>
          <w:szCs w:val="22"/>
        </w:rPr>
        <w:t xml:space="preserve"> Видимо,  отбор решил задачу несколько экстравагантным       путем,  сходным с решением ее у </w:t>
      </w:r>
      <w:proofErr w:type="spellStart"/>
      <w:r w:rsidRPr="00A23825">
        <w:rPr>
          <w:rFonts w:ascii="Constantia" w:hAnsi="Constantia"/>
          <w:sz w:val="22"/>
          <w:szCs w:val="22"/>
          <w:u w:val="single"/>
        </w:rPr>
        <w:t>верветок</w:t>
      </w:r>
      <w:proofErr w:type="spellEnd"/>
      <w:r w:rsidR="00145C79" w:rsidRPr="00A23825">
        <w:rPr>
          <w:rFonts w:ascii="Constantia" w:hAnsi="Constantia"/>
          <w:sz w:val="22"/>
          <w:szCs w:val="22"/>
        </w:rPr>
        <w:t xml:space="preserve"> (вид </w:t>
      </w:r>
      <w:proofErr w:type="spellStart"/>
      <w:r w:rsidR="00145C79" w:rsidRPr="00A23825">
        <w:rPr>
          <w:rFonts w:ascii="Constantia" w:hAnsi="Constantia"/>
          <w:sz w:val="22"/>
          <w:szCs w:val="22"/>
        </w:rPr>
        <w:t>обезъян</w:t>
      </w:r>
      <w:proofErr w:type="spellEnd"/>
      <w:r w:rsidR="00145C79" w:rsidRPr="00A23825">
        <w:rPr>
          <w:rFonts w:ascii="Constantia" w:hAnsi="Constantia"/>
          <w:sz w:val="22"/>
          <w:szCs w:val="22"/>
        </w:rPr>
        <w:t>)</w:t>
      </w:r>
      <w:r w:rsidRPr="00A23825">
        <w:rPr>
          <w:rFonts w:ascii="Constantia" w:hAnsi="Constantia"/>
          <w:sz w:val="22"/>
          <w:szCs w:val="22"/>
        </w:rPr>
        <w:t xml:space="preserve">.  Используя врожденную       </w:t>
      </w:r>
      <w:r w:rsidRPr="00A23825">
        <w:rPr>
          <w:rFonts w:ascii="Constantia" w:hAnsi="Constantia"/>
          <w:sz w:val="22"/>
          <w:szCs w:val="22"/>
          <w:u w:val="single"/>
        </w:rPr>
        <w:t>инверсию доминирования</w:t>
      </w:r>
      <w:r w:rsidRPr="00A23825">
        <w:rPr>
          <w:rFonts w:ascii="Constantia" w:hAnsi="Constantia"/>
          <w:sz w:val="22"/>
          <w:szCs w:val="22"/>
        </w:rPr>
        <w:t xml:space="preserve"> перед спариванием как исходный плацдарм,       он  начал усиливаться и продлевать ее,  делая самку перманентно       привлекательной   для   самца,   способной   к   поощрительному спариванию.  Если самке удавалось удержать около себя самца, ее дети выживали, если нет - погибали. Возросшая привлекательность   самки   могла   бы   укреплять моногамные отношения,  но </w:t>
      </w:r>
      <w:r w:rsidRPr="00A23825">
        <w:rPr>
          <w:rFonts w:ascii="Constantia" w:hAnsi="Constantia"/>
          <w:i/>
          <w:color w:val="0070C0"/>
          <w:sz w:val="22"/>
          <w:szCs w:val="22"/>
        </w:rPr>
        <w:t>это  не  решало  главной  проблемы  -</w:t>
      </w:r>
      <w:bookmarkStart w:id="0" w:name="_GoBack"/>
      <w:bookmarkEnd w:id="0"/>
      <w:r w:rsidR="00F5102C" w:rsidRPr="00A23825">
        <w:rPr>
          <w:rFonts w:ascii="Constantia" w:hAnsi="Constantia"/>
          <w:i/>
          <w:color w:val="0070C0"/>
          <w:sz w:val="22"/>
          <w:szCs w:val="22"/>
        </w:rPr>
        <w:t xml:space="preserve"> </w:t>
      </w:r>
      <w:r w:rsidRPr="00A23825">
        <w:rPr>
          <w:rFonts w:ascii="Constantia" w:hAnsi="Constantia"/>
          <w:i/>
          <w:color w:val="0070C0"/>
          <w:sz w:val="22"/>
          <w:szCs w:val="22"/>
        </w:rPr>
        <w:t>недостаточной   продолжительности  жизни  родителей.  Ее  решал переход к групповому браку</w:t>
      </w:r>
      <w:r w:rsidRPr="00A23825">
        <w:rPr>
          <w:rFonts w:ascii="Constantia" w:hAnsi="Constantia"/>
          <w:sz w:val="22"/>
          <w:szCs w:val="22"/>
        </w:rPr>
        <w:t xml:space="preserve">.  В этой системе детеныш не остается без отца,  ибо многие,  если не все, самцы в группе относятся к  </w:t>
      </w:r>
      <w:proofErr w:type="gramStart"/>
      <w:r w:rsidRPr="00A23825">
        <w:rPr>
          <w:rFonts w:ascii="Constantia" w:hAnsi="Constantia"/>
          <w:sz w:val="22"/>
          <w:szCs w:val="22"/>
        </w:rPr>
        <w:t>нему</w:t>
      </w:r>
      <w:proofErr w:type="gramEnd"/>
      <w:r w:rsidRPr="00A23825">
        <w:rPr>
          <w:rFonts w:ascii="Constantia" w:hAnsi="Constantia"/>
          <w:sz w:val="22"/>
          <w:szCs w:val="22"/>
        </w:rPr>
        <w:t xml:space="preserve"> как к собственному. (Кстати, теория матриархата выросла из одного  факта - называния у некоторых народов в древности детей не по отцу, а по матери, но отражает это неизбежную в групповом браке  неопределенность отцовства,  а </w:t>
      </w:r>
      <w:proofErr w:type="gramStart"/>
      <w:r w:rsidRPr="00A23825">
        <w:rPr>
          <w:rFonts w:ascii="Constantia" w:hAnsi="Constantia"/>
          <w:sz w:val="22"/>
          <w:szCs w:val="22"/>
        </w:rPr>
        <w:t>совсем</w:t>
      </w:r>
      <w:proofErr w:type="gramEnd"/>
      <w:r w:rsidRPr="00A23825">
        <w:rPr>
          <w:rFonts w:ascii="Constantia" w:hAnsi="Constantia"/>
          <w:sz w:val="22"/>
          <w:szCs w:val="22"/>
        </w:rPr>
        <w:t xml:space="preserve"> не невозможную при первобытной жизни “власть женщин”.) </w:t>
      </w:r>
    </w:p>
    <w:p w:rsidR="002C57E4" w:rsidRPr="00A23825" w:rsidRDefault="002C57E4" w:rsidP="00A23825">
      <w:pPr>
        <w:ind w:firstLine="540"/>
        <w:jc w:val="both"/>
        <w:rPr>
          <w:rFonts w:ascii="Constantia" w:hAnsi="Constantia"/>
          <w:sz w:val="22"/>
          <w:szCs w:val="22"/>
        </w:rPr>
      </w:pPr>
      <w:r w:rsidRPr="00A23825">
        <w:rPr>
          <w:rFonts w:ascii="Constantia" w:hAnsi="Constantia"/>
          <w:i/>
          <w:color w:val="0070C0"/>
          <w:sz w:val="22"/>
          <w:szCs w:val="22"/>
        </w:rPr>
        <w:t xml:space="preserve">Поскольку групповому браку       предшествовал   </w:t>
      </w:r>
      <w:proofErr w:type="gramStart"/>
      <w:r w:rsidRPr="00A23825">
        <w:rPr>
          <w:rFonts w:ascii="Constantia" w:hAnsi="Constantia"/>
          <w:i/>
          <w:color w:val="0070C0"/>
          <w:sz w:val="22"/>
          <w:szCs w:val="22"/>
        </w:rPr>
        <w:t>моногамный</w:t>
      </w:r>
      <w:proofErr w:type="gramEnd"/>
      <w:r w:rsidRPr="00A23825">
        <w:rPr>
          <w:rFonts w:ascii="Constantia" w:hAnsi="Constantia"/>
          <w:i/>
          <w:color w:val="0070C0"/>
          <w:sz w:val="22"/>
          <w:szCs w:val="22"/>
        </w:rPr>
        <w:t>, постольку   программы  последнего       сохранялись  и  тоже  влияли   на   поведение.</w:t>
      </w:r>
      <w:r w:rsidRPr="00A23825">
        <w:rPr>
          <w:rFonts w:ascii="Constantia" w:hAnsi="Constantia"/>
          <w:sz w:val="22"/>
          <w:szCs w:val="22"/>
        </w:rPr>
        <w:t xml:space="preserve">   Так   что   до       идиллического   бесконфликтного   группового   брака   </w:t>
      </w:r>
      <w:proofErr w:type="spellStart"/>
      <w:r w:rsidRPr="00A23825">
        <w:rPr>
          <w:rFonts w:ascii="Constantia" w:hAnsi="Constantia"/>
          <w:sz w:val="22"/>
          <w:szCs w:val="22"/>
        </w:rPr>
        <w:t>верветок</w:t>
      </w:r>
      <w:proofErr w:type="spellEnd"/>
      <w:r w:rsidRPr="00A23825">
        <w:rPr>
          <w:rFonts w:ascii="Constantia" w:hAnsi="Constantia"/>
          <w:sz w:val="22"/>
          <w:szCs w:val="22"/>
        </w:rPr>
        <w:t xml:space="preserve"> человек,  видимо,  не доходил.  Более вероятно,   что  в  рамках       группового   брака   </w:t>
      </w:r>
      <w:proofErr w:type="spellStart"/>
      <w:r w:rsidRPr="00A23825">
        <w:rPr>
          <w:rFonts w:ascii="Constantia" w:hAnsi="Constantia"/>
          <w:sz w:val="22"/>
          <w:szCs w:val="22"/>
        </w:rPr>
        <w:t>праженщина</w:t>
      </w:r>
      <w:proofErr w:type="spellEnd"/>
      <w:r w:rsidRPr="00A23825">
        <w:rPr>
          <w:rFonts w:ascii="Constantia" w:hAnsi="Constantia"/>
          <w:sz w:val="22"/>
          <w:szCs w:val="22"/>
        </w:rPr>
        <w:t xml:space="preserve">   стремилась  к  компромиссному       варианту  -  иметь  одну  более  прочную  связь  и   сколько-то вспомогательных; возможно также, что ввиду ревнивости </w:t>
      </w:r>
      <w:proofErr w:type="spellStart"/>
      <w:r w:rsidRPr="00A23825">
        <w:rPr>
          <w:rFonts w:ascii="Constantia" w:hAnsi="Constantia"/>
          <w:sz w:val="22"/>
          <w:szCs w:val="22"/>
        </w:rPr>
        <w:t>прамужчин</w:t>
      </w:r>
      <w:proofErr w:type="spellEnd"/>
      <w:r w:rsidRPr="00A23825">
        <w:rPr>
          <w:rFonts w:ascii="Constantia" w:hAnsi="Constantia"/>
          <w:sz w:val="22"/>
          <w:szCs w:val="22"/>
        </w:rPr>
        <w:t xml:space="preserve"> ей было удобнее скрывать некоторые связи. Сосуществование программ   моногамного  брака  и  группового позволяет, комбинируя их, получать и </w:t>
      </w:r>
      <w:r w:rsidRPr="00A23825">
        <w:rPr>
          <w:rFonts w:ascii="Constantia" w:hAnsi="Constantia"/>
          <w:sz w:val="22"/>
          <w:szCs w:val="22"/>
          <w:u w:val="single"/>
        </w:rPr>
        <w:t>полигинию</w:t>
      </w:r>
      <w:r w:rsidRPr="00A23825">
        <w:rPr>
          <w:rFonts w:ascii="Constantia" w:hAnsi="Constantia"/>
          <w:sz w:val="22"/>
          <w:szCs w:val="22"/>
        </w:rPr>
        <w:t xml:space="preserve"> (женщины живут по      программе   моногамного   брака,   а  мужчина  -  по программе       группового),  и  </w:t>
      </w:r>
      <w:r w:rsidRPr="00A23825">
        <w:rPr>
          <w:rFonts w:ascii="Constantia" w:hAnsi="Constantia"/>
          <w:sz w:val="22"/>
          <w:szCs w:val="22"/>
          <w:u w:val="single"/>
        </w:rPr>
        <w:t xml:space="preserve">полиандрию  </w:t>
      </w:r>
      <w:r w:rsidRPr="00A23825">
        <w:rPr>
          <w:rFonts w:ascii="Constantia" w:hAnsi="Constantia"/>
          <w:sz w:val="22"/>
          <w:szCs w:val="22"/>
        </w:rPr>
        <w:t xml:space="preserve"> (женщина   живет   по   программе       группового   брака,  а  мужчины  -  моногамного),  и,  конечно,       моногамный  брак  или  групповой  в  чистом  виде.  Поэтому   в дальнейшем,  </w:t>
      </w:r>
      <w:r w:rsidRPr="00A23825">
        <w:rPr>
          <w:rFonts w:ascii="Constantia" w:hAnsi="Constantia"/>
          <w:i/>
          <w:color w:val="0070C0"/>
          <w:sz w:val="22"/>
          <w:szCs w:val="22"/>
        </w:rPr>
        <w:t>при изменении условий жизни,  люди так легко могли переходить  к  разным  системам  брачных  отношений.  Например,  земледельцам     более     всего    подходит    моногамия,    а скотоводам-кочевникам более подходила полигиния.</w:t>
      </w:r>
      <w:r w:rsidRPr="00A23825">
        <w:rPr>
          <w:rFonts w:ascii="Constantia" w:hAnsi="Constantia"/>
          <w:sz w:val="22"/>
          <w:szCs w:val="22"/>
        </w:rPr>
        <w:t xml:space="preserve"> Вот почему  унаследованные  нами  от  предков  программы так противоречивы,  в то время как у других видов программы  весьма согласованны,   притерты   друг   к   другу;   новые  программы реализуются четко, а древние, которым они пришли на смену, либо подавлены, либо подправлены.</w:t>
      </w:r>
    </w:p>
    <w:p w:rsidR="002C57E4" w:rsidRPr="00A23825" w:rsidRDefault="002C57E4" w:rsidP="00A23825">
      <w:pPr>
        <w:ind w:firstLine="540"/>
        <w:jc w:val="both"/>
        <w:rPr>
          <w:rFonts w:ascii="Constantia" w:hAnsi="Constantia"/>
          <w:sz w:val="22"/>
          <w:szCs w:val="22"/>
        </w:rPr>
      </w:pPr>
      <w:r w:rsidRPr="00A23825">
        <w:rPr>
          <w:rFonts w:ascii="Constantia" w:hAnsi="Constantia"/>
          <w:sz w:val="22"/>
          <w:szCs w:val="22"/>
        </w:rPr>
        <w:t>Итак, для  этологов  многие  странности  сексуально-брачного поведения  человека  расшифровываемы.  Многое в этой области мы  можем понять и объяснить, но почти ничего не можем отменить или  исправить. Эти инстинкты сидят в нас и влияют на наше поведение  и сознание.  Именно поэтому остались нерешенными и противоречия между  половыми,  брачными,  семейными  инстинктами  и  нормами общественного  поведения.  Поэтому  так  часто  мы  ведем  себя неудачно,   даже   просто   плохо   и   в   том  случае,  когда руководствуемся внутренними мотивами,  и в  том  случае,  когда сознательно стремимся сделать все им наперекор.</w:t>
      </w:r>
    </w:p>
    <w:p w:rsidR="00AB6920" w:rsidRPr="00A23825" w:rsidRDefault="00AB6920" w:rsidP="00A23825">
      <w:pPr>
        <w:jc w:val="both"/>
        <w:rPr>
          <w:rFonts w:ascii="Constantia" w:hAnsi="Constantia"/>
          <w:sz w:val="22"/>
          <w:szCs w:val="22"/>
        </w:rPr>
      </w:pPr>
    </w:p>
    <w:sectPr w:rsidR="00AB6920" w:rsidRPr="00A23825" w:rsidSect="00757B0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6F56C8"/>
    <w:rsid w:val="000A0F61"/>
    <w:rsid w:val="00145C79"/>
    <w:rsid w:val="002C57E4"/>
    <w:rsid w:val="006F56C8"/>
    <w:rsid w:val="00757B03"/>
    <w:rsid w:val="00A23825"/>
    <w:rsid w:val="00AB6920"/>
    <w:rsid w:val="00BC246F"/>
    <w:rsid w:val="00F5102C"/>
    <w:rsid w:val="00FE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57E4"/>
    <w:pPr>
      <w:spacing w:after="120"/>
      <w:ind w:firstLine="567"/>
      <w:jc w:val="both"/>
    </w:pPr>
    <w:rPr>
      <w:szCs w:val="20"/>
    </w:rPr>
  </w:style>
  <w:style w:type="character" w:customStyle="1" w:styleId="a4">
    <w:name w:val="Основной текст Знак"/>
    <w:basedOn w:val="a0"/>
    <w:link w:val="a3"/>
    <w:rsid w:val="002C57E4"/>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C57E4"/>
    <w:pPr>
      <w:spacing w:after="120"/>
      <w:ind w:firstLine="567"/>
      <w:jc w:val="both"/>
    </w:pPr>
    <w:rPr>
      <w:szCs w:val="20"/>
    </w:rPr>
  </w:style>
  <w:style w:type="character" w:customStyle="1" w:styleId="a4">
    <w:name w:val="Основной текст Знак"/>
    <w:basedOn w:val="a0"/>
    <w:link w:val="a3"/>
    <w:rsid w:val="002C57E4"/>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1196</Words>
  <Characters>6818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2012-12-03T18:51:00Z</dcterms:created>
  <dcterms:modified xsi:type="dcterms:W3CDTF">2014-11-07T19:06:00Z</dcterms:modified>
</cp:coreProperties>
</file>