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7" w:rsidRPr="00FC4A95" w:rsidRDefault="00005597" w:rsidP="00FC4A95">
      <w:pPr>
        <w:pStyle w:val="a3"/>
        <w:spacing w:before="0" w:beforeAutospacing="0" w:after="0" w:afterAutospacing="0"/>
        <w:jc w:val="center"/>
        <w:rPr>
          <w:rFonts w:ascii="Constantia" w:hAnsi="Constantia" w:cs="Arial"/>
          <w:bCs/>
          <w:sz w:val="22"/>
          <w:szCs w:val="22"/>
        </w:rPr>
      </w:pPr>
      <w:r w:rsidRPr="00FC4A95">
        <w:rPr>
          <w:rFonts w:ascii="Constantia" w:hAnsi="Constantia" w:cs="Arial"/>
          <w:bCs/>
          <w:sz w:val="22"/>
          <w:szCs w:val="22"/>
        </w:rPr>
        <w:t>Индуизм.</w:t>
      </w:r>
    </w:p>
    <w:p w:rsidR="00F4224B" w:rsidRPr="00FC4A95" w:rsidRDefault="005C0D63" w:rsidP="00FC4A95">
      <w:pPr>
        <w:pStyle w:val="a3"/>
        <w:spacing w:before="0" w:beforeAutospacing="0" w:after="0" w:afterAutospacing="0"/>
        <w:jc w:val="both"/>
        <w:rPr>
          <w:rStyle w:val="apple-style-span"/>
          <w:rFonts w:ascii="Constantia" w:hAnsi="Constantia" w:cs="Arial"/>
          <w:sz w:val="22"/>
          <w:szCs w:val="22"/>
        </w:rPr>
      </w:pPr>
      <w:proofErr w:type="spellStart"/>
      <w:proofErr w:type="gramStart"/>
      <w:r w:rsidRPr="00FC4A95">
        <w:rPr>
          <w:rFonts w:ascii="Constantia" w:hAnsi="Constantia" w:cs="Arial"/>
          <w:b/>
          <w:bCs/>
          <w:sz w:val="22"/>
          <w:szCs w:val="22"/>
        </w:rPr>
        <w:t>Индуи́зм</w:t>
      </w:r>
      <w:proofErr w:type="spellEnd"/>
      <w:proofErr w:type="gramEnd"/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—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" w:tooltip="Религия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религия</w:t>
        </w:r>
      </w:hyperlink>
      <w:hyperlink r:id="rId5" w:anchor="cite_note-0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  <w:vertAlign w:val="superscript"/>
          </w:rPr>
          <w:t>[1]</w:t>
        </w:r>
      </w:hyperlink>
      <w:r w:rsidRPr="00FC4A95">
        <w:rPr>
          <w:rFonts w:ascii="Constantia" w:hAnsi="Constantia" w:cs="Arial"/>
          <w:sz w:val="22"/>
          <w:szCs w:val="22"/>
        </w:rPr>
        <w:t>, возникшая на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6" w:tooltip="Индийский субконтинен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Индийском субконтиненте</w:t>
        </w:r>
      </w:hyperlink>
      <w:r w:rsidRPr="00FC4A95">
        <w:rPr>
          <w:rFonts w:ascii="Constantia" w:hAnsi="Constantia" w:cs="Arial"/>
          <w:sz w:val="22"/>
          <w:szCs w:val="22"/>
        </w:rPr>
        <w:t>. Историческое название индуизма на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7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санскрите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—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FC4A95">
        <w:rPr>
          <w:rFonts w:ascii="Constantia" w:hAnsi="Constantia" w:cs="Arial"/>
          <w:b/>
          <w:bCs/>
          <w:sz w:val="22"/>
          <w:szCs w:val="22"/>
        </w:rPr>
        <w:t>сана́тана-дха́рма</w:t>
      </w:r>
      <w:proofErr w:type="spellEnd"/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(</w:t>
      </w:r>
      <w:hyperlink r:id="rId8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Mangal"/>
          <w:sz w:val="22"/>
          <w:szCs w:val="22"/>
          <w:cs/>
          <w:lang w:bidi="sa-IN"/>
        </w:rPr>
        <w:t>सनातन धर्म</w:t>
      </w:r>
      <w:r w:rsidRPr="00FC4A95">
        <w:rPr>
          <w:rFonts w:ascii="Constantia" w:hAnsi="Constantia" w:cs="Arial"/>
          <w:sz w:val="22"/>
          <w:szCs w:val="22"/>
        </w:rPr>
        <w:t>,</w:t>
      </w:r>
      <w:proofErr w:type="spellStart"/>
      <w:r w:rsidRPr="00FC4A95">
        <w:rPr>
          <w:rStyle w:val="iast"/>
          <w:rFonts w:ascii="Constantia" w:eastAsia="Arial Unicode MS" w:hAnsi="Constantia" w:cs="Arial Unicode MS"/>
          <w:sz w:val="22"/>
          <w:szCs w:val="22"/>
        </w:rPr>
        <w:t>sanātanadharma</w:t>
      </w:r>
      <w:proofErr w:type="spellEnd"/>
      <w:r w:rsidRPr="00FC4A95">
        <w:rPr>
          <w:rFonts w:ascii="Constantia" w:hAnsi="Constantia" w:cs="Arial"/>
          <w:sz w:val="22"/>
          <w:szCs w:val="22"/>
        </w:rPr>
        <w:t>), что в переводе означает «вечная религия», «вечный путь» или «вечный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9" w:tooltip="Дхарм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закон</w:t>
        </w:r>
      </w:hyperlink>
      <w:r w:rsidRPr="00FC4A95">
        <w:rPr>
          <w:rFonts w:ascii="Constantia" w:hAnsi="Constantia" w:cs="Arial"/>
          <w:sz w:val="22"/>
          <w:szCs w:val="22"/>
        </w:rPr>
        <w:t>»</w:t>
      </w:r>
      <w:r w:rsidR="00E33572" w:rsidRPr="00FC4A95">
        <w:rPr>
          <w:rFonts w:ascii="Constantia" w:hAnsi="Constantia" w:cs="Arial"/>
          <w:sz w:val="22"/>
          <w:szCs w:val="22"/>
        </w:rPr>
        <w:t xml:space="preserve">. </w:t>
      </w:r>
      <w:r w:rsidRPr="00FC4A95">
        <w:rPr>
          <w:rFonts w:ascii="Constantia" w:hAnsi="Constantia" w:cs="Arial"/>
          <w:sz w:val="22"/>
          <w:szCs w:val="22"/>
        </w:rPr>
        <w:t>Индуизм уходит своими корнями в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0" w:tooltip="Ведическая цивилизация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ведическую цивилизацию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из-за чего его называют древнейшей в мире религией. В отличие от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="00B721A0" w:rsidRPr="00FC4A95">
        <w:rPr>
          <w:rFonts w:ascii="Constantia" w:hAnsi="Constantia" w:cs="Arial"/>
          <w:sz w:val="22"/>
          <w:szCs w:val="22"/>
        </w:rPr>
        <w:fldChar w:fldCharType="begin"/>
      </w:r>
      <w:r w:rsidRPr="00FC4A95">
        <w:rPr>
          <w:rFonts w:ascii="Constantia" w:hAnsi="Constantia" w:cs="Arial"/>
          <w:sz w:val="22"/>
          <w:szCs w:val="22"/>
        </w:rPr>
        <w:instrText xml:space="preserve"> HYPERLINK "http://ru.wikipedia.org/wiki/%D0%90%D0%B2%D1%80%D0%B0%D0%B0%D0%BC%D0%B8%D1%87%D0%B5%D1%81%D0%BA%D0%B8%D0%B5_%D1%80%D0%B5%D0%BB%D0%B8%D0%B3%D0%B8%D0%B8" \o "Авраамические религии" </w:instrText>
      </w:r>
      <w:r w:rsidR="00B721A0" w:rsidRPr="00FC4A95">
        <w:rPr>
          <w:rFonts w:ascii="Constantia" w:hAnsi="Constantia" w:cs="Arial"/>
          <w:sz w:val="22"/>
          <w:szCs w:val="22"/>
        </w:rPr>
        <w:fldChar w:fldCharType="separate"/>
      </w:r>
      <w:r w:rsidRPr="00FC4A95">
        <w:rPr>
          <w:rStyle w:val="a4"/>
          <w:rFonts w:ascii="Constantia" w:hAnsi="Constantia" w:cs="Arial"/>
          <w:color w:val="auto"/>
          <w:sz w:val="22"/>
          <w:szCs w:val="22"/>
          <w:u w:val="none"/>
        </w:rPr>
        <w:t>авраамических</w:t>
      </w:r>
      <w:proofErr w:type="spellEnd"/>
      <w:r w:rsidRPr="00FC4A95">
        <w:rPr>
          <w:rStyle w:val="a4"/>
          <w:rFonts w:ascii="Constantia" w:hAnsi="Constantia" w:cs="Arial"/>
          <w:color w:val="auto"/>
          <w:sz w:val="22"/>
          <w:szCs w:val="22"/>
          <w:u w:val="none"/>
        </w:rPr>
        <w:t xml:space="preserve"> религий</w:t>
      </w:r>
      <w:r w:rsidR="00B721A0" w:rsidRPr="00FC4A95">
        <w:rPr>
          <w:rFonts w:ascii="Constantia" w:hAnsi="Constantia" w:cs="Arial"/>
          <w:sz w:val="22"/>
          <w:szCs w:val="22"/>
        </w:rPr>
        <w:fldChar w:fldCharType="end"/>
      </w:r>
      <w:r w:rsidRPr="00FC4A95">
        <w:rPr>
          <w:rFonts w:ascii="Constantia" w:hAnsi="Constantia" w:cs="Arial"/>
          <w:sz w:val="22"/>
          <w:szCs w:val="22"/>
        </w:rPr>
        <w:t xml:space="preserve">, у индуизма не было своего основателя, в нём отсутствует единая система верований и общая доктрина. Индуизм представляет собой семейство разнообразных религиозных традиций, философских систем и верований, основанных </w:t>
      </w:r>
      <w:r w:rsidR="00005597" w:rsidRPr="00FC4A95">
        <w:rPr>
          <w:rFonts w:ascii="Constantia" w:hAnsi="Constantia" w:cs="Arial"/>
          <w:sz w:val="22"/>
          <w:szCs w:val="22"/>
        </w:rPr>
        <w:t>н</w:t>
      </w:r>
      <w:r w:rsidRPr="00FC4A95">
        <w:rPr>
          <w:rFonts w:ascii="Constantia" w:hAnsi="Constantia" w:cs="Arial"/>
          <w:sz w:val="22"/>
          <w:szCs w:val="22"/>
        </w:rPr>
        <w:t>а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1" w:tooltip="Моноте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монотеизме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2" w:tooltip="Полите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политеизме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3" w:tooltip="Панте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пантеизме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4" w:tooltip="Мон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монизме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и даже</w:t>
      </w:r>
      <w:hyperlink r:id="rId15" w:tooltip="Атеизм в индуизме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атеизме</w:t>
        </w:r>
      </w:hyperlink>
      <w:r w:rsidRPr="00FC4A95">
        <w:rPr>
          <w:rFonts w:ascii="Constantia" w:hAnsi="Constantia" w:cs="Arial"/>
          <w:sz w:val="22"/>
          <w:szCs w:val="22"/>
        </w:rPr>
        <w:t>. Типичными для индуизма можно признать такие религиозные положения, как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6" w:tooltip="Дхарм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дхарма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7" w:tooltip="Карм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карма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8" w:tooltip="Сансар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сансара</w:t>
        </w:r>
      </w:hyperlink>
      <w:r w:rsidRPr="00FC4A95">
        <w:rPr>
          <w:rFonts w:ascii="Constantia" w:hAnsi="Constantia" w:cs="Arial"/>
          <w:sz w:val="22"/>
          <w:szCs w:val="22"/>
        </w:rPr>
        <w:t>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19" w:tooltip="Мокша (философия)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мокша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0" w:tooltip="Йог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йога</w:t>
        </w:r>
      </w:hyperlink>
      <w:r w:rsidRPr="00FC4A95">
        <w:rPr>
          <w:rFonts w:ascii="Constantia" w:hAnsi="Constantia" w:cs="Arial"/>
          <w:sz w:val="22"/>
          <w:szCs w:val="22"/>
        </w:rPr>
        <w:t>.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Индуизм — это третья по числу последователей религия в мире после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1" w:tooltip="Христианство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христианства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2" w:tooltip="Исла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ислама</w:t>
        </w:r>
      </w:hyperlink>
      <w:r w:rsidRPr="00FC4A95">
        <w:rPr>
          <w:rStyle w:val="apple-style-span"/>
          <w:rFonts w:ascii="Constantia" w:hAnsi="Constantia" w:cs="Arial"/>
          <w:sz w:val="22"/>
          <w:szCs w:val="22"/>
        </w:rPr>
        <w:t xml:space="preserve">. Индуизм исповедуют более 1 </w:t>
      </w:r>
      <w:proofErr w:type="gramStart"/>
      <w:r w:rsidRPr="00FC4A95">
        <w:rPr>
          <w:rStyle w:val="apple-style-span"/>
          <w:rFonts w:ascii="Constantia" w:hAnsi="Constantia" w:cs="Arial"/>
          <w:sz w:val="22"/>
          <w:szCs w:val="22"/>
        </w:rPr>
        <w:t>млрд</w:t>
      </w:r>
      <w:proofErr w:type="gramEnd"/>
      <w:r w:rsidRPr="00FC4A95">
        <w:rPr>
          <w:rStyle w:val="apple-style-span"/>
          <w:rFonts w:ascii="Constantia" w:hAnsi="Constantia" w:cs="Arial"/>
          <w:sz w:val="22"/>
          <w:szCs w:val="22"/>
        </w:rPr>
        <w:t xml:space="preserve"> человек, из которых около 950 млн проживают в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3" w:tooltip="Индия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Индии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4" w:tooltip="Непал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Непале</w:t>
        </w:r>
      </w:hyperlink>
      <w:r w:rsidR="00E33572" w:rsidRPr="00FC4A95">
        <w:rPr>
          <w:rStyle w:val="a4"/>
          <w:rFonts w:ascii="Constantia" w:hAnsi="Constantia" w:cs="Arial"/>
          <w:color w:val="auto"/>
          <w:sz w:val="22"/>
          <w:szCs w:val="22"/>
          <w:u w:val="none"/>
        </w:rPr>
        <w:t>.</w:t>
      </w:r>
    </w:p>
    <w:p w:rsidR="005C0D63" w:rsidRPr="00FC4A95" w:rsidRDefault="005C0D63" w:rsidP="00FC4A95">
      <w:pPr>
        <w:spacing w:after="0" w:line="240" w:lineRule="auto"/>
        <w:jc w:val="both"/>
        <w:rPr>
          <w:rFonts w:ascii="Constantia" w:hAnsi="Constantia"/>
        </w:rPr>
      </w:pPr>
      <w:proofErr w:type="spellStart"/>
      <w:r w:rsidRPr="00FC4A95">
        <w:rPr>
          <w:rStyle w:val="apple-style-span"/>
          <w:rFonts w:ascii="Constantia" w:hAnsi="Constantia" w:cs="Arial"/>
          <w:b/>
          <w:bCs/>
        </w:rPr>
        <w:t>Дха́рма</w:t>
      </w:r>
      <w:proofErr w:type="spellEnd"/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(</w:t>
      </w:r>
      <w:hyperlink r:id="rId25" w:tooltip="Санскрит" w:history="1">
        <w:r w:rsidRPr="00FC4A95">
          <w:rPr>
            <w:rStyle w:val="a4"/>
            <w:rFonts w:ascii="Constantia" w:hAnsi="Constantia" w:cs="Arial"/>
            <w:color w:val="auto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Mangal"/>
          <w:cs/>
          <w:lang w:bidi="sa-IN"/>
        </w:rPr>
        <w:t>धर्म</w:t>
      </w:r>
      <w:r w:rsidRPr="00FC4A95">
        <w:rPr>
          <w:rStyle w:val="apple-style-span"/>
          <w:rFonts w:ascii="Constantia" w:hAnsi="Constantia" w:cs="Arial"/>
        </w:rPr>
        <w:t>,</w:t>
      </w:r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«закон»,«правило») —</w:t>
      </w:r>
      <w:r w:rsidRPr="00FC4A95">
        <w:rPr>
          <w:rStyle w:val="apple-converted-space"/>
          <w:rFonts w:ascii="Constantia" w:hAnsi="Constantia" w:cs="Arial"/>
        </w:rPr>
        <w:t> </w:t>
      </w:r>
      <w:hyperlink r:id="rId26" w:tooltip="Индийская философия" w:history="1">
        <w:r w:rsidRPr="00FC4A95">
          <w:rPr>
            <w:rStyle w:val="a4"/>
            <w:rFonts w:ascii="Constantia" w:hAnsi="Constantia" w:cs="Arial"/>
            <w:color w:val="auto"/>
            <w:u w:val="none"/>
          </w:rPr>
          <w:t>индийский философский</w:t>
        </w:r>
      </w:hyperlink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или</w:t>
      </w:r>
      <w:r w:rsidRPr="00FC4A95">
        <w:rPr>
          <w:rStyle w:val="apple-converted-space"/>
          <w:rFonts w:ascii="Constantia" w:hAnsi="Constantia" w:cs="Arial"/>
        </w:rPr>
        <w:t> </w:t>
      </w:r>
      <w:hyperlink r:id="rId27" w:tooltip="Индийские религии" w:history="1">
        <w:r w:rsidRPr="00FC4A95">
          <w:rPr>
            <w:rStyle w:val="a4"/>
            <w:rFonts w:ascii="Constantia" w:hAnsi="Constantia" w:cs="Arial"/>
            <w:color w:val="auto"/>
            <w:u w:val="none"/>
          </w:rPr>
          <w:t>религиозный</w:t>
        </w:r>
      </w:hyperlink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термин, который используется для обозначения морального долга, обязанностей человека или, в более общем значении — пути благочестия</w:t>
      </w:r>
      <w:proofErr w:type="gramStart"/>
      <w:r w:rsidRPr="00FC4A95">
        <w:rPr>
          <w:rStyle w:val="apple-style-span"/>
          <w:rFonts w:ascii="Constantia" w:hAnsi="Constantia" w:cs="Arial"/>
        </w:rPr>
        <w:t>.В</w:t>
      </w:r>
      <w:proofErr w:type="gramEnd"/>
      <w:r w:rsidRPr="00FC4A95">
        <w:rPr>
          <w:rStyle w:val="apple-style-span"/>
          <w:rFonts w:ascii="Constantia" w:hAnsi="Constantia" w:cs="Arial"/>
        </w:rPr>
        <w:t xml:space="preserve"> индийском историко-философском контексте термин «дхарма» всегда олицетворял правильное поведение в жизни в соответствии со вселенскими законами.</w:t>
      </w:r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В учениях этих религий, дхарма выступает как правильное понимание природы, или</w:t>
      </w:r>
      <w:r w:rsidRPr="00FC4A95">
        <w:rPr>
          <w:rStyle w:val="apple-converted-space"/>
          <w:rFonts w:ascii="Constantia" w:hAnsi="Constantia" w:cs="Arial"/>
        </w:rPr>
        <w:t> </w:t>
      </w:r>
      <w:hyperlink r:id="rId28" w:tooltip="Бог" w:history="1">
        <w:r w:rsidRPr="00FC4A95">
          <w:rPr>
            <w:rStyle w:val="a4"/>
            <w:rFonts w:ascii="Constantia" w:hAnsi="Constantia" w:cs="Arial"/>
            <w:color w:val="auto"/>
            <w:u w:val="none"/>
          </w:rPr>
          <w:t>Бога</w:t>
        </w:r>
      </w:hyperlink>
      <w:r w:rsidRPr="00FC4A95">
        <w:rPr>
          <w:rStyle w:val="apple-converted-space"/>
          <w:rFonts w:ascii="Constantia" w:hAnsi="Constantia" w:cs="Arial"/>
        </w:rPr>
        <w:t> </w:t>
      </w:r>
      <w:r w:rsidRPr="00FC4A95">
        <w:rPr>
          <w:rStyle w:val="apple-style-span"/>
          <w:rFonts w:ascii="Constantia" w:hAnsi="Constantia" w:cs="Arial"/>
        </w:rPr>
        <w:t>как её изначального источника.</w:t>
      </w:r>
    </w:p>
    <w:p w:rsidR="005C0D63" w:rsidRPr="00FC4A95" w:rsidRDefault="005C0D63" w:rsidP="00FC4A95">
      <w:pPr>
        <w:pStyle w:val="a3"/>
        <w:spacing w:before="0" w:beforeAutospacing="0" w:after="0" w:afterAutospacing="0"/>
        <w:jc w:val="both"/>
        <w:rPr>
          <w:rFonts w:ascii="Constantia" w:hAnsi="Constantia" w:cs="Arial"/>
          <w:sz w:val="22"/>
          <w:szCs w:val="22"/>
        </w:rPr>
      </w:pPr>
      <w:proofErr w:type="spellStart"/>
      <w:proofErr w:type="gramStart"/>
      <w:r w:rsidRPr="00FC4A95">
        <w:rPr>
          <w:rFonts w:ascii="Constantia" w:hAnsi="Constantia" w:cs="Arial"/>
          <w:b/>
          <w:bCs/>
          <w:sz w:val="22"/>
          <w:szCs w:val="22"/>
        </w:rPr>
        <w:t>Ка́рма</w:t>
      </w:r>
      <w:proofErr w:type="spellEnd"/>
      <w:proofErr w:type="gramEnd"/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(</w:t>
      </w:r>
      <w:hyperlink r:id="rId29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Mangal"/>
          <w:sz w:val="22"/>
          <w:szCs w:val="22"/>
          <w:cs/>
          <w:lang w:bidi="sa-IN"/>
        </w:rPr>
        <w:t>कर्म</w:t>
      </w:r>
      <w:r w:rsidRPr="00FC4A95">
        <w:rPr>
          <w:rFonts w:ascii="Constantia" w:hAnsi="Constantia" w:cs="Arial"/>
          <w:sz w:val="22"/>
          <w:szCs w:val="22"/>
        </w:rPr>
        <w:t> — «причина-следствие, воздаяние», от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0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Mangal"/>
          <w:sz w:val="22"/>
          <w:szCs w:val="22"/>
          <w:cs/>
          <w:lang w:bidi="sa-IN"/>
        </w:rPr>
        <w:t>कर्मन्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FC4A95">
        <w:rPr>
          <w:rFonts w:ascii="Constantia" w:hAnsi="Constantia" w:cs="Arial"/>
          <w:i/>
          <w:iCs/>
          <w:sz w:val="22"/>
          <w:szCs w:val="22"/>
        </w:rPr>
        <w:t>ка́рман</w:t>
      </w:r>
      <w:proofErr w:type="spellEnd"/>
      <w:r w:rsidRPr="00FC4A95">
        <w:rPr>
          <w:rFonts w:ascii="Constantia" w:hAnsi="Constantia" w:cs="Arial"/>
          <w:sz w:val="22"/>
          <w:szCs w:val="22"/>
        </w:rPr>
        <w:t> — «дело, действие, труд») — одно из центральных понятий в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1" w:tooltip="Индийские религии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индийских религиях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2" w:tooltip="Индийская философия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философии</w:t>
        </w:r>
      </w:hyperlink>
      <w:r w:rsidRPr="00FC4A95">
        <w:rPr>
          <w:rFonts w:ascii="Constantia" w:hAnsi="Constantia" w:cs="Arial"/>
          <w:sz w:val="22"/>
          <w:szCs w:val="22"/>
        </w:rPr>
        <w:t xml:space="preserve">, вселенский причинно-следственный закон, согласно которому праведные или греховные действия человека определяют его судьбу, испытываемые им страдания или наслаждения. Карма лежит в основе причинно-следственного </w:t>
      </w:r>
      <w:proofErr w:type="gramStart"/>
      <w:r w:rsidRPr="00FC4A95">
        <w:rPr>
          <w:rFonts w:ascii="Constantia" w:hAnsi="Constantia" w:cs="Arial"/>
          <w:sz w:val="22"/>
          <w:szCs w:val="22"/>
        </w:rPr>
        <w:t>ряда, называемого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3" w:tooltip="Сансар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сансарой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Fonts w:ascii="Constantia" w:hAnsi="Constantia" w:cs="Arial"/>
          <w:sz w:val="22"/>
          <w:szCs w:val="22"/>
        </w:rPr>
        <w:t>и применяется</w:t>
      </w:r>
      <w:proofErr w:type="gramEnd"/>
      <w:r w:rsidRPr="00FC4A95">
        <w:rPr>
          <w:rFonts w:ascii="Constantia" w:hAnsi="Constantia" w:cs="Arial"/>
          <w:sz w:val="22"/>
          <w:szCs w:val="22"/>
        </w:rPr>
        <w:t xml:space="preserve"> в основном для понимания связей,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4" w:tooltip="Реинкарнация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выходящих за пределы одного существования</w:t>
        </w:r>
      </w:hyperlink>
      <w:r w:rsidRPr="00FC4A95">
        <w:rPr>
          <w:rFonts w:ascii="Constantia" w:hAnsi="Constantia" w:cs="Arial"/>
          <w:sz w:val="22"/>
          <w:szCs w:val="22"/>
        </w:rPr>
        <w:t>. В различных индийских религиях даются слегка отличающиеся друг от друга философские толкования понятия кармы.</w:t>
      </w:r>
    </w:p>
    <w:p w:rsidR="005C0D63" w:rsidRPr="00FC4A95" w:rsidRDefault="005C0D63" w:rsidP="00FC4A95">
      <w:pPr>
        <w:pStyle w:val="a3"/>
        <w:spacing w:before="0" w:beforeAutospacing="0" w:after="0" w:afterAutospacing="0"/>
        <w:jc w:val="both"/>
        <w:rPr>
          <w:rFonts w:ascii="Constantia" w:hAnsi="Constantia" w:cs="Arial"/>
          <w:sz w:val="22"/>
          <w:szCs w:val="22"/>
        </w:rPr>
      </w:pPr>
      <w:r w:rsidRPr="00FC4A95">
        <w:rPr>
          <w:rFonts w:ascii="Constantia" w:hAnsi="Constantia" w:cs="Arial"/>
          <w:sz w:val="22"/>
          <w:szCs w:val="22"/>
        </w:rPr>
        <w:t>Закон кармы осуществляет реализацию последствий действий человека, как положительного, так и отрицательного характера, и, таким образом, делает человека ответственным за свою жизнь, за все те страдания и наслаждения, которые она ему приносит. Результаты, или «плоды кармы», называют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FC4A95">
        <w:rPr>
          <w:rFonts w:ascii="Constantia" w:hAnsi="Constantia" w:cs="Arial"/>
          <w:b/>
          <w:bCs/>
          <w:sz w:val="22"/>
          <w:szCs w:val="22"/>
        </w:rPr>
        <w:t>карма-пхала</w:t>
      </w:r>
      <w:proofErr w:type="gramStart"/>
      <w:r w:rsidRPr="00FC4A95">
        <w:rPr>
          <w:rFonts w:ascii="Constantia" w:hAnsi="Constantia" w:cs="Arial"/>
          <w:sz w:val="22"/>
          <w:szCs w:val="22"/>
        </w:rPr>
        <w:t>.Д</w:t>
      </w:r>
      <w:proofErr w:type="gramEnd"/>
      <w:r w:rsidRPr="00FC4A95">
        <w:rPr>
          <w:rFonts w:ascii="Constantia" w:hAnsi="Constantia" w:cs="Arial"/>
          <w:sz w:val="22"/>
          <w:szCs w:val="22"/>
        </w:rPr>
        <w:t>ействие</w:t>
      </w:r>
      <w:proofErr w:type="spellEnd"/>
      <w:r w:rsidRPr="00FC4A95">
        <w:rPr>
          <w:rFonts w:ascii="Constantia" w:hAnsi="Constantia" w:cs="Arial"/>
          <w:sz w:val="22"/>
          <w:szCs w:val="22"/>
        </w:rPr>
        <w:t xml:space="preserve"> закона кармы охватывает как прошлые, так и будущие жизни человека.</w:t>
      </w:r>
    </w:p>
    <w:p w:rsidR="005C0D63" w:rsidRPr="00FC4A95" w:rsidRDefault="005C0D63" w:rsidP="00FC4A95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spellStart"/>
      <w:proofErr w:type="gramStart"/>
      <w:r w:rsidRPr="00FC4A95">
        <w:rPr>
          <w:rFonts w:ascii="Constantia" w:hAnsi="Constantia"/>
          <w:b/>
          <w:bCs/>
          <w:sz w:val="22"/>
          <w:szCs w:val="22"/>
        </w:rPr>
        <w:t>Санса́ра</w:t>
      </w:r>
      <w:proofErr w:type="spellEnd"/>
      <w:proofErr w:type="gramEnd"/>
      <w:r w:rsidRPr="00FC4A95">
        <w:rPr>
          <w:rFonts w:ascii="Constantia" w:hAnsi="Constantia"/>
          <w:sz w:val="22"/>
          <w:szCs w:val="22"/>
        </w:rPr>
        <w:t xml:space="preserve"> или </w:t>
      </w:r>
      <w:proofErr w:type="spellStart"/>
      <w:r w:rsidRPr="00FC4A95">
        <w:rPr>
          <w:rFonts w:ascii="Constantia" w:hAnsi="Constantia"/>
          <w:b/>
          <w:bCs/>
          <w:sz w:val="22"/>
          <w:szCs w:val="22"/>
        </w:rPr>
        <w:t>самса́ра</w:t>
      </w:r>
      <w:proofErr w:type="spellEnd"/>
      <w:r w:rsidRPr="00FC4A95">
        <w:rPr>
          <w:rFonts w:ascii="Constantia" w:hAnsi="Constantia"/>
          <w:sz w:val="22"/>
          <w:szCs w:val="22"/>
        </w:rPr>
        <w:t xml:space="preserve"> (</w:t>
      </w:r>
      <w:hyperlink r:id="rId35" w:tooltip="Санскрит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Fonts w:ascii="Constantia" w:hAnsi="Constantia" w:cs="Mangal"/>
          <w:sz w:val="22"/>
          <w:szCs w:val="22"/>
          <w:cs/>
          <w:lang w:bidi="sa-IN"/>
        </w:rPr>
        <w:t>संसार</w:t>
      </w:r>
      <w:r w:rsidRPr="00FC4A95">
        <w:rPr>
          <w:rFonts w:ascii="Constantia" w:hAnsi="Constantia"/>
          <w:sz w:val="22"/>
          <w:szCs w:val="22"/>
        </w:rPr>
        <w:t xml:space="preserve"> «переход, череда перерождений, жизнь») — круговорот рождения и смерти в мирах, ограниченных </w:t>
      </w:r>
      <w:hyperlink r:id="rId36" w:tooltip="Карма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кармой</w:t>
        </w:r>
      </w:hyperlink>
      <w:r w:rsidRPr="00FC4A95">
        <w:rPr>
          <w:rFonts w:ascii="Constantia" w:hAnsi="Constantia"/>
          <w:sz w:val="22"/>
          <w:szCs w:val="22"/>
        </w:rPr>
        <w:t xml:space="preserve">, одно из основных понятий в </w:t>
      </w:r>
      <w:hyperlink r:id="rId37" w:tooltip="Индийская философия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индийской философии</w:t>
        </w:r>
      </w:hyperlink>
      <w:r w:rsidRPr="00FC4A95">
        <w:rPr>
          <w:rFonts w:ascii="Constantia" w:hAnsi="Constantia"/>
          <w:sz w:val="22"/>
          <w:szCs w:val="22"/>
        </w:rPr>
        <w:t xml:space="preserve">: </w:t>
      </w:r>
      <w:hyperlink r:id="rId38" w:tooltip="Душа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душа</w:t>
        </w:r>
      </w:hyperlink>
      <w:r w:rsidRPr="00FC4A95">
        <w:rPr>
          <w:rFonts w:ascii="Constantia" w:hAnsi="Constantia"/>
          <w:sz w:val="22"/>
          <w:szCs w:val="22"/>
        </w:rPr>
        <w:t>, тонущая в «океане сансары», стремится к освобождению (</w:t>
      </w:r>
      <w:hyperlink r:id="rId39" w:tooltip="Мокша (философия)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мокше</w:t>
        </w:r>
      </w:hyperlink>
      <w:r w:rsidRPr="00FC4A95">
        <w:rPr>
          <w:rFonts w:ascii="Constantia" w:hAnsi="Constantia"/>
          <w:sz w:val="22"/>
          <w:szCs w:val="22"/>
        </w:rPr>
        <w:t>) и избавлению от результатов своих прошлых действий (</w:t>
      </w:r>
      <w:hyperlink r:id="rId40" w:tooltip="Карма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кармы</w:t>
        </w:r>
      </w:hyperlink>
      <w:r w:rsidRPr="00FC4A95">
        <w:rPr>
          <w:rFonts w:ascii="Constantia" w:hAnsi="Constantia"/>
          <w:sz w:val="22"/>
          <w:szCs w:val="22"/>
        </w:rPr>
        <w:t>), которые являются частью «сети сансары».</w:t>
      </w:r>
    </w:p>
    <w:p w:rsidR="005C0D63" w:rsidRPr="00FC4A95" w:rsidRDefault="005C0D63" w:rsidP="00FC4A95">
      <w:pPr>
        <w:pStyle w:val="a3"/>
        <w:spacing w:before="0" w:beforeAutospacing="0" w:after="0" w:afterAutospacing="0"/>
        <w:jc w:val="both"/>
        <w:rPr>
          <w:rStyle w:val="apple-style-span"/>
          <w:rFonts w:ascii="Constantia" w:hAnsi="Constantia" w:cs="Arial"/>
          <w:sz w:val="22"/>
          <w:szCs w:val="22"/>
        </w:rPr>
      </w:pPr>
      <w:proofErr w:type="spellStart"/>
      <w:r w:rsidRPr="00FC4A95">
        <w:rPr>
          <w:rStyle w:val="apple-style-span"/>
          <w:rFonts w:ascii="Constantia" w:hAnsi="Constantia" w:cs="Arial"/>
          <w:b/>
          <w:bCs/>
          <w:sz w:val="22"/>
          <w:szCs w:val="22"/>
        </w:rPr>
        <w:t>Мо́кша</w:t>
      </w:r>
      <w:proofErr w:type="spellEnd"/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(</w:t>
      </w:r>
      <w:hyperlink r:id="rId41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Mangal"/>
          <w:sz w:val="22"/>
          <w:szCs w:val="22"/>
          <w:cs/>
          <w:lang w:bidi="sa-IN"/>
        </w:rPr>
        <w:t>मोक्ष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iast"/>
          <w:rFonts w:ascii="Constantia" w:eastAsia="Arial Unicode MS" w:hAnsi="Constantia" w:cs="Arial Unicode MS"/>
          <w:sz w:val="22"/>
          <w:szCs w:val="22"/>
        </w:rPr>
        <w:t>mok</w:t>
      </w:r>
      <w:r w:rsidRPr="00FC4A95">
        <w:rPr>
          <w:rStyle w:val="iast"/>
          <w:rFonts w:ascii="Constantia" w:eastAsia="Arial Unicode MS" w:hAnsiTheme="majorHAnsi" w:cs="Arial Unicode MS"/>
          <w:sz w:val="22"/>
          <w:szCs w:val="22"/>
        </w:rPr>
        <w:t>ṣ</w:t>
      </w:r>
      <w:r w:rsidRPr="00FC4A95">
        <w:rPr>
          <w:rStyle w:val="iast"/>
          <w:rFonts w:ascii="Constantia" w:eastAsia="Arial Unicode MS" w:hAnsi="Constantia" w:cs="Arial Unicode MS"/>
          <w:sz w:val="22"/>
          <w:szCs w:val="22"/>
        </w:rPr>
        <w:t>a</w:t>
      </w:r>
      <w:bookmarkStart w:id="0" w:name="_GoBack"/>
      <w:bookmarkEnd w:id="0"/>
      <w:r w:rsidRPr="00FC4A95">
        <w:rPr>
          <w:rStyle w:val="apple-style-span"/>
          <w:rFonts w:ascii="Constantia" w:hAnsi="Constantia" w:cs="Arial"/>
          <w:sz w:val="22"/>
          <w:szCs w:val="22"/>
        </w:rPr>
        <w:t>, «</w:t>
      </w:r>
      <w:hyperlink r:id="rId42" w:tooltip="Освобождение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освобождение</w:t>
        </w:r>
      </w:hyperlink>
      <w:r w:rsidRPr="00FC4A95">
        <w:rPr>
          <w:rStyle w:val="apple-style-span"/>
          <w:rFonts w:ascii="Constantia" w:hAnsi="Constantia" w:cs="Arial"/>
          <w:sz w:val="22"/>
          <w:szCs w:val="22"/>
        </w:rPr>
        <w:t>») или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FC4A95">
        <w:rPr>
          <w:rStyle w:val="apple-style-span"/>
          <w:rFonts w:ascii="Constantia" w:hAnsi="Constantia" w:cs="Arial"/>
          <w:b/>
          <w:bCs/>
          <w:sz w:val="22"/>
          <w:szCs w:val="22"/>
        </w:rPr>
        <w:t>му́кти</w:t>
      </w:r>
      <w:proofErr w:type="spellEnd"/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(</w:t>
      </w:r>
      <w:hyperlink r:id="rId43" w:tooltip="Санскрит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санскр.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Mangal"/>
          <w:sz w:val="22"/>
          <w:szCs w:val="22"/>
          <w:cs/>
          <w:lang w:bidi="sa-IN"/>
        </w:rPr>
        <w:t>मुक्ति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) в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4" w:tooltip="Инду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индуизме</w:t>
        </w:r>
      </w:hyperlink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FC4A95">
        <w:rPr>
          <w:rStyle w:val="apple-style-span"/>
          <w:rFonts w:ascii="Constantia" w:hAnsi="Constantia" w:cs="Arial"/>
          <w:sz w:val="22"/>
          <w:szCs w:val="22"/>
        </w:rPr>
        <w:t>и</w:t>
      </w:r>
      <w:r w:rsidRPr="00FC4A95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5" w:tooltip="Джайнизм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джайнизме</w:t>
        </w:r>
      </w:hyperlink>
      <w:r w:rsidRPr="00FC4A95">
        <w:rPr>
          <w:rStyle w:val="apple-style-span"/>
          <w:rFonts w:ascii="Constantia" w:hAnsi="Constantia" w:cs="Arial"/>
          <w:sz w:val="22"/>
          <w:szCs w:val="22"/>
        </w:rPr>
        <w:t> — освобождение из круговорота рождений и смертей (</w:t>
      </w:r>
      <w:hyperlink r:id="rId46" w:tooltip="Сансара" w:history="1">
        <w:r w:rsidRPr="00FC4A95">
          <w:rPr>
            <w:rStyle w:val="a4"/>
            <w:rFonts w:ascii="Constantia" w:hAnsi="Constantia" w:cs="Arial"/>
            <w:color w:val="auto"/>
            <w:sz w:val="22"/>
            <w:szCs w:val="22"/>
            <w:u w:val="none"/>
          </w:rPr>
          <w:t>сансары</w:t>
        </w:r>
      </w:hyperlink>
      <w:r w:rsidRPr="00FC4A95">
        <w:rPr>
          <w:rStyle w:val="apple-style-span"/>
          <w:rFonts w:ascii="Constantia" w:hAnsi="Constantia" w:cs="Arial"/>
          <w:sz w:val="22"/>
          <w:szCs w:val="22"/>
        </w:rPr>
        <w:t>) и всех страданий и ограничений материального существования</w:t>
      </w:r>
      <w:proofErr w:type="gramStart"/>
      <w:r w:rsidRPr="00FC4A95">
        <w:rPr>
          <w:rStyle w:val="apple-style-span"/>
          <w:rFonts w:ascii="Constantia" w:hAnsi="Constantia" w:cs="Arial"/>
          <w:sz w:val="22"/>
          <w:szCs w:val="22"/>
        </w:rPr>
        <w:t>.М</w:t>
      </w:r>
      <w:proofErr w:type="gramEnd"/>
      <w:r w:rsidRPr="00FC4A95">
        <w:rPr>
          <w:rStyle w:val="apple-style-span"/>
          <w:rFonts w:ascii="Constantia" w:hAnsi="Constantia" w:cs="Arial"/>
          <w:sz w:val="22"/>
          <w:szCs w:val="22"/>
        </w:rPr>
        <w:t>окша, однако, не является посмертной наградой за благочестивые поступки — освобождение достигается в течение земной жизни посредством преодоления эгоизма, или ложного эго (</w:t>
      </w:r>
      <w:proofErr w:type="spellStart"/>
      <w:r w:rsidR="00B721A0" w:rsidRPr="00FC4A95">
        <w:rPr>
          <w:rStyle w:val="apple-style-span"/>
          <w:rFonts w:ascii="Constantia" w:hAnsi="Constantia" w:cs="Arial"/>
          <w:sz w:val="22"/>
          <w:szCs w:val="22"/>
        </w:rPr>
        <w:fldChar w:fldCharType="begin"/>
      </w:r>
      <w:r w:rsidRPr="00FC4A95">
        <w:rPr>
          <w:rStyle w:val="apple-style-span"/>
          <w:rFonts w:ascii="Constantia" w:hAnsi="Constantia" w:cs="Arial"/>
          <w:sz w:val="22"/>
          <w:szCs w:val="22"/>
        </w:rPr>
        <w:instrText xml:space="preserve"> HYPERLINK "http://ru.wikipedia.org/wiki/%D0%90%D1%85%D0%B0%D0%BD%D0%BA%D0%B0%D1%80%D0%B0" \o "Аханкара" </w:instrText>
      </w:r>
      <w:r w:rsidR="00B721A0" w:rsidRPr="00FC4A95">
        <w:rPr>
          <w:rStyle w:val="apple-style-span"/>
          <w:rFonts w:ascii="Constantia" w:hAnsi="Constantia" w:cs="Arial"/>
          <w:sz w:val="22"/>
          <w:szCs w:val="22"/>
        </w:rPr>
        <w:fldChar w:fldCharType="separate"/>
      </w:r>
      <w:r w:rsidRPr="00FC4A95">
        <w:rPr>
          <w:rStyle w:val="a4"/>
          <w:rFonts w:ascii="Constantia" w:hAnsi="Constantia" w:cs="Arial"/>
          <w:color w:val="auto"/>
          <w:sz w:val="22"/>
          <w:szCs w:val="22"/>
          <w:u w:val="none"/>
        </w:rPr>
        <w:t>аханкары</w:t>
      </w:r>
      <w:proofErr w:type="spellEnd"/>
      <w:r w:rsidR="00B721A0" w:rsidRPr="00FC4A95">
        <w:rPr>
          <w:rStyle w:val="apple-style-span"/>
          <w:rFonts w:ascii="Constantia" w:hAnsi="Constantia" w:cs="Arial"/>
          <w:sz w:val="22"/>
          <w:szCs w:val="22"/>
        </w:rPr>
        <w:fldChar w:fldCharType="end"/>
      </w:r>
      <w:r w:rsidRPr="00FC4A95">
        <w:rPr>
          <w:rStyle w:val="apple-style-span"/>
          <w:rFonts w:ascii="Constantia" w:hAnsi="Constantia" w:cs="Arial"/>
          <w:sz w:val="22"/>
          <w:szCs w:val="22"/>
        </w:rPr>
        <w:t>) и раскрытия истинной, глубинной, сущности индивида как чистого духа или души.</w:t>
      </w:r>
    </w:p>
    <w:p w:rsidR="00005597" w:rsidRPr="00FC4A95" w:rsidRDefault="00005597" w:rsidP="00FC4A95">
      <w:pPr>
        <w:pStyle w:val="a3"/>
        <w:spacing w:before="0" w:beforeAutospacing="0" w:after="0" w:afterAutospacing="0"/>
        <w:jc w:val="both"/>
        <w:rPr>
          <w:rFonts w:ascii="Constantia" w:hAnsi="Constantia" w:cs="Arial"/>
          <w:sz w:val="22"/>
          <w:szCs w:val="22"/>
        </w:rPr>
      </w:pPr>
      <w:proofErr w:type="spellStart"/>
      <w:proofErr w:type="gramStart"/>
      <w:r w:rsidRPr="00FC4A95">
        <w:rPr>
          <w:rFonts w:ascii="Constantia" w:hAnsi="Constantia"/>
          <w:b/>
          <w:bCs/>
          <w:sz w:val="22"/>
          <w:szCs w:val="22"/>
        </w:rPr>
        <w:t>Йо́га</w:t>
      </w:r>
      <w:proofErr w:type="spellEnd"/>
      <w:proofErr w:type="gramEnd"/>
      <w:r w:rsidRPr="00FC4A95">
        <w:rPr>
          <w:rFonts w:ascii="Constantia" w:hAnsi="Constantia"/>
          <w:sz w:val="22"/>
          <w:szCs w:val="22"/>
        </w:rPr>
        <w:t xml:space="preserve"> (</w:t>
      </w:r>
      <w:hyperlink r:id="rId47" w:tooltip="Деванагари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дев.</w:t>
        </w:r>
      </w:hyperlink>
      <w:r w:rsidRPr="00FC4A95">
        <w:rPr>
          <w:rFonts w:ascii="Mangal" w:hAnsi="Mangal" w:cs="Mangal"/>
          <w:sz w:val="22"/>
          <w:szCs w:val="22"/>
        </w:rPr>
        <w:t>योग</w:t>
      </w:r>
      <w:r w:rsidRPr="00FC4A95">
        <w:rPr>
          <w:rFonts w:ascii="Constantia" w:hAnsi="Constantia"/>
          <w:sz w:val="22"/>
          <w:szCs w:val="22"/>
        </w:rPr>
        <w:t xml:space="preserve">) — </w:t>
      </w:r>
      <w:hyperlink r:id="rId48" w:tooltip="Понятие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понятие</w:t>
        </w:r>
      </w:hyperlink>
      <w:r w:rsidRPr="00FC4A95">
        <w:rPr>
          <w:rFonts w:ascii="Constantia" w:hAnsi="Constantia"/>
          <w:sz w:val="22"/>
          <w:szCs w:val="22"/>
        </w:rPr>
        <w:t xml:space="preserve"> в </w:t>
      </w:r>
      <w:hyperlink r:id="rId49" w:tooltip="Культура Индии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индийской культуре</w:t>
        </w:r>
      </w:hyperlink>
      <w:r w:rsidRPr="00FC4A95">
        <w:rPr>
          <w:rFonts w:ascii="Constantia" w:hAnsi="Constantia"/>
          <w:sz w:val="22"/>
          <w:szCs w:val="22"/>
        </w:rPr>
        <w:t xml:space="preserve">, в широком смысле означающее совокупность различных духовных, психических и физических практик, разрабатываемых в разных </w:t>
      </w:r>
      <w:hyperlink r:id="rId50" w:tooltip="Направления индуизма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направлениях индуизма</w:t>
        </w:r>
      </w:hyperlink>
      <w:r w:rsidRPr="00FC4A95">
        <w:rPr>
          <w:rFonts w:ascii="Constantia" w:hAnsi="Constantia"/>
          <w:sz w:val="22"/>
          <w:szCs w:val="22"/>
        </w:rPr>
        <w:t xml:space="preserve"> и </w:t>
      </w:r>
      <w:hyperlink r:id="rId51" w:tooltip="Буддизм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буддизма</w:t>
        </w:r>
      </w:hyperlink>
      <w:r w:rsidRPr="00FC4A95">
        <w:rPr>
          <w:rFonts w:ascii="Constantia" w:hAnsi="Constantia"/>
          <w:sz w:val="22"/>
          <w:szCs w:val="22"/>
        </w:rPr>
        <w:t xml:space="preserve"> и нацеленных на управление </w:t>
      </w:r>
      <w:hyperlink r:id="rId52" w:tooltip="Психика" w:history="1">
        <w:r w:rsidRPr="00FC4A95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психическими</w:t>
        </w:r>
      </w:hyperlink>
      <w:r w:rsidRPr="00FC4A95">
        <w:rPr>
          <w:rFonts w:ascii="Constantia" w:hAnsi="Constantia"/>
          <w:sz w:val="22"/>
          <w:szCs w:val="22"/>
        </w:rPr>
        <w:t xml:space="preserve"> и физиологическими функциями организма с целью достижения индивидуумом возвышенного духовного и психического состояния.</w:t>
      </w:r>
    </w:p>
    <w:p w:rsidR="005C0D63" w:rsidRPr="00FC4A95" w:rsidRDefault="005C0D63" w:rsidP="00FC4A95">
      <w:pPr>
        <w:spacing w:after="0" w:line="240" w:lineRule="auto"/>
        <w:jc w:val="both"/>
        <w:rPr>
          <w:rFonts w:ascii="Constantia" w:hAnsi="Constantia"/>
        </w:rPr>
      </w:pPr>
    </w:p>
    <w:sectPr w:rsidR="005C0D63" w:rsidRPr="00FC4A95" w:rsidSect="00222D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4DA9"/>
    <w:rsid w:val="00005597"/>
    <w:rsid w:val="00222D38"/>
    <w:rsid w:val="005C0D63"/>
    <w:rsid w:val="00B721A0"/>
    <w:rsid w:val="00E33572"/>
    <w:rsid w:val="00F4224B"/>
    <w:rsid w:val="00FB4DA9"/>
    <w:rsid w:val="00FC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D63"/>
  </w:style>
  <w:style w:type="character" w:styleId="a4">
    <w:name w:val="Hyperlink"/>
    <w:basedOn w:val="a0"/>
    <w:uiPriority w:val="99"/>
    <w:semiHidden/>
    <w:unhideWhenUsed/>
    <w:rsid w:val="005C0D63"/>
    <w:rPr>
      <w:color w:val="0000FF"/>
      <w:u w:val="single"/>
    </w:rPr>
  </w:style>
  <w:style w:type="character" w:customStyle="1" w:styleId="iast">
    <w:name w:val="iast"/>
    <w:basedOn w:val="a0"/>
    <w:rsid w:val="005C0D63"/>
  </w:style>
  <w:style w:type="character" w:customStyle="1" w:styleId="apple-style-span">
    <w:name w:val="apple-style-span"/>
    <w:basedOn w:val="a0"/>
    <w:rsid w:val="005C0D63"/>
  </w:style>
  <w:style w:type="character" w:styleId="a5">
    <w:name w:val="FollowedHyperlink"/>
    <w:basedOn w:val="a0"/>
    <w:uiPriority w:val="99"/>
    <w:semiHidden/>
    <w:unhideWhenUsed/>
    <w:rsid w:val="005C0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D63"/>
  </w:style>
  <w:style w:type="character" w:styleId="a4">
    <w:name w:val="Hyperlink"/>
    <w:basedOn w:val="a0"/>
    <w:uiPriority w:val="99"/>
    <w:semiHidden/>
    <w:unhideWhenUsed/>
    <w:rsid w:val="005C0D63"/>
    <w:rPr>
      <w:color w:val="0000FF"/>
      <w:u w:val="single"/>
    </w:rPr>
  </w:style>
  <w:style w:type="character" w:customStyle="1" w:styleId="iast">
    <w:name w:val="iast"/>
    <w:basedOn w:val="a0"/>
    <w:rsid w:val="005C0D63"/>
  </w:style>
  <w:style w:type="character" w:customStyle="1" w:styleId="apple-style-span">
    <w:name w:val="apple-style-span"/>
    <w:basedOn w:val="a0"/>
    <w:rsid w:val="005C0D63"/>
  </w:style>
  <w:style w:type="character" w:styleId="a5">
    <w:name w:val="FollowedHyperlink"/>
    <w:basedOn w:val="a0"/>
    <w:uiPriority w:val="99"/>
    <w:semiHidden/>
    <w:unhideWhenUsed/>
    <w:rsid w:val="005C0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0%D0%BD%D1%82%D0%B5%D0%B8%D0%B7%D0%BC" TargetMode="External"/><Relationship Id="rId18" Type="http://schemas.openxmlformats.org/officeDocument/2006/relationships/hyperlink" Target="http://ru.wikipedia.org/wiki/%D0%A1%D0%B0%D0%BD%D1%81%D0%B0%D1%80%D0%B0" TargetMode="External"/><Relationship Id="rId26" Type="http://schemas.openxmlformats.org/officeDocument/2006/relationships/hyperlink" Target="http://ru.wikipedia.org/wiki/%D0%98%D0%BD%D0%B4%D0%B8%D0%B9%D1%81%D0%BA%D0%B0%D1%8F_%D1%84%D0%B8%D0%BB%D0%BE%D1%81%D0%BE%D1%84%D0%B8%D1%8F" TargetMode="External"/><Relationship Id="rId39" Type="http://schemas.openxmlformats.org/officeDocument/2006/relationships/hyperlink" Target="http://ru.wikipedia.org/wiki/%D0%9C%D0%BE%D0%BA%D1%88%D0%B0_(%D1%84%D0%B8%D0%BB%D0%BE%D1%81%D0%BE%D1%84%D0%B8%D1%8F)" TargetMode="External"/><Relationship Id="rId21" Type="http://schemas.openxmlformats.org/officeDocument/2006/relationships/hyperlink" Target="http://ru.wikipedia.org/wiki/%D0%A5%D1%80%D0%B8%D1%81%D1%82%D0%B8%D0%B0%D0%BD%D1%81%D1%82%D0%B2%D0%BE" TargetMode="External"/><Relationship Id="rId34" Type="http://schemas.openxmlformats.org/officeDocument/2006/relationships/hyperlink" Target="http://ru.wikipedia.org/wiki/%D0%A0%D0%B5%D0%B8%D0%BD%D0%BA%D0%B0%D1%80%D0%BD%D0%B0%D1%86%D0%B8%D1%8F" TargetMode="External"/><Relationship Id="rId42" Type="http://schemas.openxmlformats.org/officeDocument/2006/relationships/hyperlink" Target="http://ru.wikipedia.org/wiki/%D0%9E%D1%81%D0%B2%D0%BE%D0%B1%D0%BE%D0%B6%D0%B4%D0%B5%D0%BD%D0%B8%D0%B5" TargetMode="External"/><Relationship Id="rId47" Type="http://schemas.openxmlformats.org/officeDocument/2006/relationships/hyperlink" Target="http://ru.wikipedia.org/wiki/%D0%94%D0%B5%D0%B2%D0%B0%D0%BD%D0%B0%D0%B3%D0%B0%D1%80%D0%B8" TargetMode="External"/><Relationship Id="rId50" Type="http://schemas.openxmlformats.org/officeDocument/2006/relationships/hyperlink" Target="http://ru.wikipedia.org/wiki/%D0%9D%D0%B0%D0%BF%D1%80%D0%B0%D0%B2%D0%BB%D0%B5%D0%BD%D0%B8%D1%8F_%D0%B8%D0%BD%D0%B4%D1%83%D0%B8%D0%B7%D0%BC%D0%B0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ru.wikipedia.org/wiki/%D0%A1%D0%B0%D0%BD%D1%81%D0%BA%D1%80%D0%B8%D1%82" TargetMode="External"/><Relationship Id="rId12" Type="http://schemas.openxmlformats.org/officeDocument/2006/relationships/hyperlink" Target="http://ru.wikipedia.org/wiki/%D0%9F%D0%BE%D0%BB%D0%B8%D1%82%D0%B5%D0%B8%D0%B7%D0%BC" TargetMode="External"/><Relationship Id="rId17" Type="http://schemas.openxmlformats.org/officeDocument/2006/relationships/hyperlink" Target="http://ru.wikipedia.org/wiki/%D0%9A%D0%B0%D1%80%D0%BC%D0%B0" TargetMode="External"/><Relationship Id="rId25" Type="http://schemas.openxmlformats.org/officeDocument/2006/relationships/hyperlink" Target="http://ru.wikipedia.org/wiki/%D0%A1%D0%B0%D0%BD%D1%81%D0%BA%D1%80%D0%B8%D1%82" TargetMode="External"/><Relationship Id="rId33" Type="http://schemas.openxmlformats.org/officeDocument/2006/relationships/hyperlink" Target="http://ru.wikipedia.org/wiki/%D0%A1%D0%B0%D0%BD%D1%81%D0%B0%D1%80%D0%B0" TargetMode="External"/><Relationship Id="rId38" Type="http://schemas.openxmlformats.org/officeDocument/2006/relationships/hyperlink" Target="http://ru.wikipedia.org/wiki/%D0%94%D1%83%D1%88%D0%B0" TargetMode="External"/><Relationship Id="rId46" Type="http://schemas.openxmlformats.org/officeDocument/2006/relationships/hyperlink" Target="http://ru.wikipedia.org/wiki/%D0%A1%D0%B0%D0%BD%D1%81%D0%B0%D1%80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4%D1%85%D0%B0%D1%80%D0%BC%D0%B0" TargetMode="External"/><Relationship Id="rId20" Type="http://schemas.openxmlformats.org/officeDocument/2006/relationships/hyperlink" Target="http://ru.wikipedia.org/wiki/%D0%99%D0%BE%D0%B3%D0%B0" TargetMode="External"/><Relationship Id="rId29" Type="http://schemas.openxmlformats.org/officeDocument/2006/relationships/hyperlink" Target="http://ru.wikipedia.org/wiki/%D0%A1%D0%B0%D0%BD%D1%81%D0%BA%D1%80%D0%B8%D1%82" TargetMode="External"/><Relationship Id="rId41" Type="http://schemas.openxmlformats.org/officeDocument/2006/relationships/hyperlink" Target="http://ru.wikipedia.org/wiki/%D0%A1%D0%B0%D0%BD%D1%81%D0%BA%D1%80%D0%B8%D1%8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D%D0%B4%D0%B8%D0%B9%D1%81%D0%BA%D0%B8%D0%B9_%D1%81%D1%83%D0%B1%D0%BA%D0%BE%D0%BD%D1%82%D0%B8%D0%BD%D0%B5%D0%BD%D1%82" TargetMode="External"/><Relationship Id="rId11" Type="http://schemas.openxmlformats.org/officeDocument/2006/relationships/hyperlink" Target="http://ru.wikipedia.org/wiki/%D0%9C%D0%BE%D0%BD%D0%BE%D1%82%D0%B5%D0%B8%D0%B7%D0%BC" TargetMode="External"/><Relationship Id="rId24" Type="http://schemas.openxmlformats.org/officeDocument/2006/relationships/hyperlink" Target="http://ru.wikipedia.org/wiki/%D0%9D%D0%B5%D0%BF%D0%B0%D0%BB" TargetMode="External"/><Relationship Id="rId32" Type="http://schemas.openxmlformats.org/officeDocument/2006/relationships/hyperlink" Target="http://ru.wikipedia.org/wiki/%D0%98%D0%BD%D0%B4%D0%B8%D0%B9%D1%81%D0%BA%D0%B0%D1%8F_%D1%84%D0%B8%D0%BB%D0%BE%D1%81%D0%BE%D1%84%D0%B8%D1%8F" TargetMode="External"/><Relationship Id="rId37" Type="http://schemas.openxmlformats.org/officeDocument/2006/relationships/hyperlink" Target="http://ru.wikipedia.org/wiki/%D0%98%D0%BD%D0%B4%D0%B8%D0%B9%D1%81%D0%BA%D0%B0%D1%8F_%D1%84%D0%B8%D0%BB%D0%BE%D1%81%D0%BE%D1%84%D0%B8%D1%8F" TargetMode="External"/><Relationship Id="rId40" Type="http://schemas.openxmlformats.org/officeDocument/2006/relationships/hyperlink" Target="http://ru.wikipedia.org/wiki/%D0%9A%D0%B0%D1%80%D0%BC%D0%B0" TargetMode="External"/><Relationship Id="rId45" Type="http://schemas.openxmlformats.org/officeDocument/2006/relationships/hyperlink" Target="http://ru.wikipedia.org/wiki/%D0%94%D0%B6%D0%B0%D0%B9%D0%BD%D0%B8%D0%B7%D0%B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u.wikipedia.org/wiki/%D0%98%D0%BD%D0%B4%D1%83%D0%B8%D0%B7%D0%BC" TargetMode="External"/><Relationship Id="rId15" Type="http://schemas.openxmlformats.org/officeDocument/2006/relationships/hyperlink" Target="http://ru.wikipedia.org/wiki/%D0%90%D1%82%D0%B5%D0%B8%D0%B7%D0%BC_%D0%B2_%D0%B8%D0%BD%D0%B4%D1%83%D0%B8%D0%B7%D0%BC%D0%B5" TargetMode="External"/><Relationship Id="rId23" Type="http://schemas.openxmlformats.org/officeDocument/2006/relationships/hyperlink" Target="http://ru.wikipedia.org/wiki/%D0%98%D0%BD%D0%B4%D0%B8%D1%8F" TargetMode="External"/><Relationship Id="rId28" Type="http://schemas.openxmlformats.org/officeDocument/2006/relationships/hyperlink" Target="http://ru.wikipedia.org/wiki/%D0%91%D0%BE%D0%B3" TargetMode="External"/><Relationship Id="rId36" Type="http://schemas.openxmlformats.org/officeDocument/2006/relationships/hyperlink" Target="http://ru.wikipedia.org/wiki/%D0%9A%D0%B0%D1%80%D0%BC%D0%B0" TargetMode="External"/><Relationship Id="rId49" Type="http://schemas.openxmlformats.org/officeDocument/2006/relationships/hyperlink" Target="http://ru.wikipedia.org/wiki/%D0%9A%D1%83%D0%BB%D1%8C%D1%82%D1%83%D1%80%D0%B0_%D0%98%D0%BD%D0%B4%D0%B8%D0%B8" TargetMode="External"/><Relationship Id="rId10" Type="http://schemas.openxmlformats.org/officeDocument/2006/relationships/hyperlink" Target="http://ru.wikipedia.org/wiki/%D0%92%D0%B5%D0%B4%D0%B8%D1%87%D0%B5%D1%81%D0%BA%D0%B0%D1%8F_%D1%86%D0%B8%D0%B2%D0%B8%D0%BB%D0%B8%D0%B7%D0%B0%D1%86%D0%B8%D1%8F" TargetMode="External"/><Relationship Id="rId19" Type="http://schemas.openxmlformats.org/officeDocument/2006/relationships/hyperlink" Target="http://ru.wikipedia.org/wiki/%D0%9C%D0%BE%D0%BA%D1%88%D0%B0_(%D1%84%D0%B8%D0%BB%D0%BE%D1%81%D0%BE%D1%84%D0%B8%D1%8F)" TargetMode="External"/><Relationship Id="rId31" Type="http://schemas.openxmlformats.org/officeDocument/2006/relationships/hyperlink" Target="http://ru.wikipedia.org/wiki/%D0%98%D0%BD%D0%B4%D0%B8%D0%B9%D1%81%D0%BA%D0%B8%D0%B5_%D1%80%D0%B5%D0%BB%D0%B8%D0%B3%D0%B8%D0%B8" TargetMode="External"/><Relationship Id="rId44" Type="http://schemas.openxmlformats.org/officeDocument/2006/relationships/hyperlink" Target="http://ru.wikipedia.org/wiki/%D0%98%D0%BD%D0%B4%D1%83%D0%B8%D0%B7%D0%BC" TargetMode="External"/><Relationship Id="rId52" Type="http://schemas.openxmlformats.org/officeDocument/2006/relationships/hyperlink" Target="http://ru.wikipedia.org/wiki/%D0%9F%D1%81%D0%B8%D1%85%D0%B8%D0%BA%D0%B0" TargetMode="External"/><Relationship Id="rId4" Type="http://schemas.openxmlformats.org/officeDocument/2006/relationships/hyperlink" Target="http://ru.wikipedia.org/wiki/%D0%A0%D0%B5%D0%BB%D0%B8%D0%B3%D0%B8%D1%8F" TargetMode="External"/><Relationship Id="rId9" Type="http://schemas.openxmlformats.org/officeDocument/2006/relationships/hyperlink" Target="http://ru.wikipedia.org/wiki/%D0%94%D1%85%D0%B0%D1%80%D0%BC%D0%B0" TargetMode="External"/><Relationship Id="rId14" Type="http://schemas.openxmlformats.org/officeDocument/2006/relationships/hyperlink" Target="http://ru.wikipedia.org/wiki/%D0%9C%D0%BE%D0%BD%D0%B8%D0%B7%D0%BC" TargetMode="External"/><Relationship Id="rId22" Type="http://schemas.openxmlformats.org/officeDocument/2006/relationships/hyperlink" Target="http://ru.wikipedia.org/wiki/%D0%98%D1%81%D0%BB%D0%B0%D0%BC" TargetMode="External"/><Relationship Id="rId27" Type="http://schemas.openxmlformats.org/officeDocument/2006/relationships/hyperlink" Target="http://ru.wikipedia.org/wiki/%D0%98%D0%BD%D0%B4%D0%B8%D0%B9%D1%81%D0%BA%D0%B8%D0%B5_%D1%80%D0%B5%D0%BB%D0%B8%D0%B3%D0%B8%D0%B8" TargetMode="External"/><Relationship Id="rId30" Type="http://schemas.openxmlformats.org/officeDocument/2006/relationships/hyperlink" Target="http://ru.wikipedia.org/wiki/%D0%A1%D0%B0%D0%BD%D1%81%D0%BA%D1%80%D0%B8%D1%82" TargetMode="External"/><Relationship Id="rId35" Type="http://schemas.openxmlformats.org/officeDocument/2006/relationships/hyperlink" Target="http://ru.wikipedia.org/wiki/%D0%A1%D0%B0%D0%BD%D1%81%D0%BA%D1%80%D0%B8%D1%82" TargetMode="External"/><Relationship Id="rId43" Type="http://schemas.openxmlformats.org/officeDocument/2006/relationships/hyperlink" Target="http://ru.wikipedia.org/wiki/%D0%A1%D0%B0%D0%BD%D1%81%D0%BA%D1%80%D0%B8%D1%82" TargetMode="External"/><Relationship Id="rId48" Type="http://schemas.openxmlformats.org/officeDocument/2006/relationships/hyperlink" Target="http://ru.wikipedia.org/wiki/%D0%9F%D0%BE%D0%BD%D1%8F%D1%82%D0%B8%D0%B5" TargetMode="External"/><Relationship Id="rId8" Type="http://schemas.openxmlformats.org/officeDocument/2006/relationships/hyperlink" Target="http://ru.wikipedia.org/wiki/%D0%A1%D0%B0%D0%BD%D1%81%D0%BA%D1%80%D0%B8%D1%82" TargetMode="External"/><Relationship Id="rId51" Type="http://schemas.openxmlformats.org/officeDocument/2006/relationships/hyperlink" Target="http://ru.wikipedia.org/wiki/%D0%91%D1%83%D0%B4%D0%B4%D0%B8%D0%B7%D0%B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2013-11-16T08:11:00Z</cp:lastPrinted>
  <dcterms:created xsi:type="dcterms:W3CDTF">2011-10-01T07:10:00Z</dcterms:created>
  <dcterms:modified xsi:type="dcterms:W3CDTF">2014-11-04T09:03:00Z</dcterms:modified>
</cp:coreProperties>
</file>