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3" w:rsidRPr="00C84363" w:rsidRDefault="00C84363" w:rsidP="00680A7D">
      <w:pPr>
        <w:shd w:val="clear" w:color="auto" w:fill="FFFFFF"/>
        <w:spacing w:after="96" w:line="264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bookmarkStart w:id="0" w:name="_GoBack"/>
      <w:r w:rsidRPr="00C84363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Как выжить в горах, пустыне и тайге. Невероятные истории спасения</w:t>
      </w:r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3B78A8"/>
          <w:sz w:val="34"/>
          <w:szCs w:val="34"/>
          <w:lang w:eastAsia="ru-RU"/>
        </w:rPr>
      </w:pPr>
      <w:r w:rsidRPr="00C84363">
        <w:rPr>
          <w:rFonts w:ascii="Arial" w:eastAsia="Times New Roman" w:hAnsi="Arial" w:cs="Arial"/>
          <w:b/>
          <w:bCs/>
          <w:caps/>
          <w:color w:val="3B78A8"/>
          <w:sz w:val="34"/>
          <w:szCs w:val="34"/>
          <w:lang w:eastAsia="ru-RU"/>
        </w:rPr>
        <w:t>КОНТЕКСТ</w:t>
      </w:r>
    </w:p>
    <w:p w:rsidR="00C84363" w:rsidRPr="00C84363" w:rsidRDefault="00680A7D" w:rsidP="00680A7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="00C84363" w:rsidRPr="00C84363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Спасатели нашли в якутской тайге потерявшуюся месяц назад девушку</w:t>
        </w:r>
      </w:hyperlink>
    </w:p>
    <w:p w:rsidR="00C84363" w:rsidRPr="00C84363" w:rsidRDefault="00680A7D" w:rsidP="00680A7D">
      <w:pPr>
        <w:numPr>
          <w:ilvl w:val="0"/>
          <w:numId w:val="1"/>
        </w:numPr>
        <w:shd w:val="clear" w:color="auto" w:fill="FFFFFF"/>
        <w:spacing w:before="12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="00C84363" w:rsidRPr="00C84363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Что делать, если заблудился в лесу: куда идти, что есть, как спать</w:t>
        </w:r>
      </w:hyperlink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A113AC5" wp14:editId="32089226">
            <wp:extent cx="3434080" cy="1936115"/>
            <wp:effectExtent l="0" t="0" r="0" b="6985"/>
            <wp:docPr id="4" name="Рисунок 4" descr="Г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408057619" descr="Г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63" w:rsidRPr="00C84363" w:rsidRDefault="00C84363" w:rsidP="00680A7D">
      <w:pPr>
        <w:shd w:val="clear" w:color="auto" w:fill="57575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r w:rsidRPr="00C84363">
        <w:rPr>
          <w:rFonts w:ascii="Verdana" w:eastAsia="Times New Roman" w:hAnsi="Verdana" w:cs="Times New Roman"/>
          <w:color w:val="FFFFFF"/>
          <w:sz w:val="17"/>
          <w:szCs w:val="17"/>
          <w:lang w:eastAsia="ru-RU"/>
        </w:rPr>
        <w:t>1/3</w:t>
      </w:r>
    </w:p>
    <w:p w:rsidR="00C84363" w:rsidRPr="00C84363" w:rsidRDefault="00680A7D" w:rsidP="00680A7D">
      <w:pPr>
        <w:shd w:val="clear" w:color="auto" w:fill="FFFFFF"/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="00C84363" w:rsidRPr="00C84363">
          <w:rPr>
            <w:rFonts w:ascii="Verdana" w:eastAsia="Times New Roman" w:hAnsi="Verdana" w:cs="Times New Roman"/>
            <w:color w:val="B2B2B2"/>
            <w:sz w:val="15"/>
            <w:szCs w:val="15"/>
            <w:lang w:eastAsia="ru-RU"/>
          </w:rPr>
          <w:t>© РИА Новости. Виталий Карпов</w:t>
        </w:r>
        <w:proofErr w:type="gramStart"/>
      </w:hyperlink>
      <w:r w:rsidR="00C84363" w:rsidRPr="00C8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| </w:t>
      </w:r>
      <w:hyperlink r:id="rId10" w:history="1">
        <w:r w:rsidR="00C84363" w:rsidRPr="00C84363">
          <w:rPr>
            <w:rFonts w:ascii="Verdana" w:eastAsia="Times New Roman" w:hAnsi="Verdana" w:cs="Times New Roman"/>
            <w:color w:val="3B78A8"/>
            <w:sz w:val="15"/>
            <w:szCs w:val="15"/>
            <w:lang w:eastAsia="ru-RU"/>
          </w:rPr>
          <w:t>К</w:t>
        </w:r>
        <w:proofErr w:type="gramEnd"/>
        <w:r w:rsidR="00C84363" w:rsidRPr="00C84363">
          <w:rPr>
            <w:rFonts w:ascii="Verdana" w:eastAsia="Times New Roman" w:hAnsi="Verdana" w:cs="Times New Roman"/>
            <w:color w:val="3B78A8"/>
            <w:sz w:val="15"/>
            <w:szCs w:val="15"/>
            <w:lang w:eastAsia="ru-RU"/>
          </w:rPr>
          <w:t>упить иллюстрацию</w:t>
        </w:r>
      </w:hyperlink>
    </w:p>
    <w:p w:rsidR="00C84363" w:rsidRPr="00C84363" w:rsidRDefault="00680A7D" w:rsidP="00680A7D">
      <w:pPr>
        <w:shd w:val="clear" w:color="auto" w:fill="FFFFFF"/>
        <w:spacing w:before="360" w:after="360" w:line="240" w:lineRule="auto"/>
        <w:ind w:left="240" w:right="2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anchor="comm" w:history="1">
        <w:r w:rsidR="00C84363" w:rsidRPr="00C84363">
          <w:rPr>
            <w:rFonts w:ascii="Verdana" w:eastAsia="Times New Roman" w:hAnsi="Verdana" w:cs="Times New Roman"/>
            <w:color w:val="3B78A8"/>
            <w:sz w:val="18"/>
            <w:szCs w:val="18"/>
            <w:u w:val="single"/>
            <w:lang w:eastAsia="ru-RU"/>
          </w:rPr>
          <w:t>Добавить комментарий</w:t>
        </w:r>
      </w:hyperlink>
    </w:p>
    <w:p w:rsidR="00C84363" w:rsidRPr="00C84363" w:rsidRDefault="00C84363" w:rsidP="00680A7D">
      <w:pPr>
        <w:shd w:val="clear" w:color="auto" w:fill="FFFFFF"/>
        <w:spacing w:after="144" w:line="240" w:lineRule="auto"/>
        <w:jc w:val="both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C84363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16:41 </w:t>
      </w:r>
      <w:r w:rsidRPr="00C84363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27/07/2011</w:t>
      </w:r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DB9BF1" wp14:editId="3CFA21C0">
            <wp:extent cx="2587625" cy="1459230"/>
            <wp:effectExtent l="0" t="0" r="3175" b="7620"/>
            <wp:docPr id="3" name="Рисунок 3" descr="Эвено-Бытантайский район Якут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вено-Бытантайский район Якутии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</w:pPr>
      <w:r w:rsidRPr="00C84363"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  <w:t> Меркатор</w:t>
      </w:r>
    </w:p>
    <w:p w:rsidR="00C84363" w:rsidRPr="00C84363" w:rsidRDefault="00C84363" w:rsidP="00680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Эвено-Бытантайский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район Якутии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27 июля 2011 года спасатели нашли 18-летнюю девушку, которая </w:t>
      </w:r>
      <w:hyperlink r:id="rId13" w:tgtFrame="_blank" w:history="1">
        <w:r w:rsidRPr="00C84363">
          <w:rPr>
            <w:rFonts w:ascii="Verdana" w:eastAsia="Times New Roman" w:hAnsi="Verdana" w:cs="Times New Roman"/>
            <w:i/>
            <w:iCs/>
            <w:color w:val="3B78A8"/>
            <w:sz w:val="20"/>
            <w:szCs w:val="20"/>
            <w:u w:val="single"/>
            <w:lang w:eastAsia="ru-RU"/>
          </w:rPr>
          <w:t>потерялась и месяц пробродила в якутской тайге</w:t>
        </w:r>
      </w:hyperlink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Жительница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Эвено-Бытантайского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района Якутии 26 июня 2011 года вышла из села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Батагай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-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Алыта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 направлении села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Кустур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 своему молодому человеку и пропала. Поиски по горячим следам результатов не дали. Родные пропавшей девушки подключили ясновидящих и шаманов, которые в основном утверждали, что Лидия жива. Спустя месяц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сенокосчики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обнаружили девушку на старой коневодческой базе.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"Есть хороший обычай у якутского народа - оставлять продукты, спички, свечи для потерявшихся путников, наверно, этот благородный обычай и помог девушке не умереть от голода", - прокомментировал представитель республиканской службы спасения Николай Фатеев.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"Удивительно, что хрупкая девочка смогла выдержать столько времени непогоду, тучи комаров, холод и голод. Предыдущий рекорд по продолжительности пребывания потерявшегося в тайге был установлен в 2009 году - в безлюдной горно-таежной местности на границе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Жиганского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Эвено-Бытантайского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района спасатели нашли заблудившегося местного жителя живым на 24 день скитаний", - сказал он.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Мир знает очень немного подобных случаев счастливого спасения.</w:t>
      </w:r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ED9B3D" wp14:editId="506960DB">
            <wp:extent cx="2383155" cy="1692910"/>
            <wp:effectExtent l="0" t="0" r="0" b="2540"/>
            <wp:docPr id="2" name="Рисунок 2" descr="Туристы Александр Зверев и Андрей Пау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исты Александр Зверев и Андрей Паут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63" w:rsidRPr="00C84363" w:rsidRDefault="00680A7D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</w:pPr>
      <w:hyperlink r:id="rId15" w:history="1">
        <w:r w:rsidR="00C84363" w:rsidRPr="00C84363">
          <w:rPr>
            <w:rFonts w:ascii="Verdana" w:eastAsia="Times New Roman" w:hAnsi="Verdana" w:cs="Times New Roman"/>
            <w:color w:val="B2B2B2"/>
            <w:sz w:val="16"/>
            <w:szCs w:val="16"/>
            <w:lang w:eastAsia="ru-RU"/>
          </w:rPr>
          <w:t> РИА Новости</w:t>
        </w:r>
      </w:hyperlink>
    </w:p>
    <w:p w:rsidR="00C84363" w:rsidRPr="00C84363" w:rsidRDefault="00C84363" w:rsidP="00680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Туристы Александр Зверев и Андрей Паутов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</w:t>
      </w:r>
      <w:r w:rsidRPr="00C843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2007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году в Китае были найдены двое российских туристов из группы, сплавлявшейся по реке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Юрункаш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Они провели без пищи более 20 дней. Все это время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рафтерам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Андрею Паутову и Александру Звереву пришлось бороться за свою жизнь. Свое спасение они называют не иначе как чудом.</w:t>
      </w:r>
    </w:p>
    <w:p w:rsidR="00C84363" w:rsidRPr="00C84363" w:rsidRDefault="00680A7D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="00C84363" w:rsidRPr="00C84363">
          <w:rPr>
            <w:rFonts w:ascii="Verdana" w:eastAsia="Times New Roman" w:hAnsi="Verdana" w:cs="Times New Roman"/>
            <w:b/>
            <w:bCs/>
            <w:color w:val="3B78A8"/>
            <w:sz w:val="20"/>
            <w:szCs w:val="20"/>
            <w:u w:val="single"/>
            <w:lang w:eastAsia="ru-RU"/>
          </w:rPr>
          <w:t xml:space="preserve">Трагедия на реке </w:t>
        </w:r>
        <w:proofErr w:type="spellStart"/>
        <w:r w:rsidR="00C84363" w:rsidRPr="00C84363">
          <w:rPr>
            <w:rFonts w:ascii="Verdana" w:eastAsia="Times New Roman" w:hAnsi="Verdana" w:cs="Times New Roman"/>
            <w:b/>
            <w:bCs/>
            <w:color w:val="3B78A8"/>
            <w:sz w:val="20"/>
            <w:szCs w:val="20"/>
            <w:u w:val="single"/>
            <w:lang w:eastAsia="ru-RU"/>
          </w:rPr>
          <w:t>Юрункаш</w:t>
        </w:r>
        <w:proofErr w:type="spellEnd"/>
        <w:r w:rsidR="00C84363" w:rsidRPr="00C84363">
          <w:rPr>
            <w:rFonts w:ascii="Verdana" w:eastAsia="Times New Roman" w:hAnsi="Verdana" w:cs="Times New Roman"/>
            <w:b/>
            <w:bCs/>
            <w:color w:val="3B78A8"/>
            <w:sz w:val="20"/>
            <w:szCs w:val="20"/>
            <w:u w:val="single"/>
            <w:lang w:eastAsia="ru-RU"/>
          </w:rPr>
          <w:t xml:space="preserve"> &gt;&gt;</w:t>
        </w:r>
      </w:hyperlink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Александр Зверев, после того как его выбросило из катамарана, нашел пещеру и 20 дней жил в ней. По словам туриста, каждый вечер он "боролся с тем, чтобы не замерзнуть". Из одежды на нем была рубашка с коротким рукавом и легкая ветровка, а также "чудо-каска", которая, по словам Зверева, его спасла. "Меня выбросило на камни. Это чудо какое-то, Бог помог...", - говорит спасшийся турист.</w:t>
      </w:r>
    </w:p>
    <w:p w:rsidR="00C84363" w:rsidRPr="00C84363" w:rsidRDefault="00680A7D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="00C84363" w:rsidRPr="00C84363">
          <w:rPr>
            <w:rFonts w:ascii="Verdana" w:eastAsia="Times New Roman" w:hAnsi="Verdana" w:cs="Times New Roman"/>
            <w:b/>
            <w:bCs/>
            <w:color w:val="3B78A8"/>
            <w:sz w:val="20"/>
            <w:szCs w:val="20"/>
            <w:u w:val="single"/>
            <w:lang w:eastAsia="ru-RU"/>
          </w:rPr>
          <w:t>Хроника спасательной операции &gt;&gt;</w:t>
        </w:r>
      </w:hyperlink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5B58866" wp14:editId="503E9EE6">
            <wp:extent cx="2587625" cy="1721485"/>
            <wp:effectExtent l="0" t="0" r="3175" b="0"/>
            <wp:docPr id="1" name="Рисунок 1" descr="Бывший хоккеист Эрик Лемарк (Eric Lemarque) рассказывает свою историю спасения в горах в 2004 год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ывший хоккеист Эрик Лемарк (Eric Lemarque) рассказывает свою историю спасения в горах в 2004 году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63" w:rsidRPr="00C84363" w:rsidRDefault="00C84363" w:rsidP="00680A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</w:pPr>
      <w:r w:rsidRPr="00C84363"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  <w:t xml:space="preserve"> AFP/ </w:t>
      </w:r>
      <w:proofErr w:type="spellStart"/>
      <w:r w:rsidRPr="00C84363"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  <w:t>Robyn</w:t>
      </w:r>
      <w:proofErr w:type="spellEnd"/>
      <w:r w:rsidRPr="00C84363"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B2B2B2"/>
          <w:sz w:val="16"/>
          <w:szCs w:val="16"/>
          <w:lang w:eastAsia="ru-RU"/>
        </w:rPr>
        <w:t>Beck</w:t>
      </w:r>
      <w:proofErr w:type="spellEnd"/>
    </w:p>
    <w:p w:rsidR="00C84363" w:rsidRPr="00C84363" w:rsidRDefault="00C84363" w:rsidP="00680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Бывший хоккеист Эрик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Лемарк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Eric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Lemarque</w:t>
      </w:r>
      <w:proofErr w:type="spellEnd"/>
      <w:r w:rsidRPr="00C843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) рассказывает свою историю спасения в горах в 2004 году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</w:t>
      </w:r>
      <w:r w:rsidRPr="00C843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2004 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году мир потрясла еще одна невероятная история спасения. Бывший хоккеист Эрик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Лемарк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Eric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Lemarque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потерялся в дикой местности Сьерры Невады. Он катался на горных лыжах, но случайно выехал за пределы горнолыжной трассы, после чего не мог найти дорогу на горнолыжную базу.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Лемарк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жил, неделю питаясь сосновыми орехами и иголками.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Спасатели нашли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Лемарка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снегу. Он был в сознании, но едва мог шевелиться. Спасатели удивлялись, что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Лемарк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смог выжить в таких нечеловеческих условиях. Даже если учесть, что он был в хорошей спортивной форме, он вряд ли смог бы пережить еще одну ночь.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Еще один случай чудесного спасения произошел в </w:t>
      </w:r>
      <w:r w:rsidRPr="00C843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1994 году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Тогда итальянцу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Мауро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Mauro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Prosperi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пришлось провести девять дней в пустыне Сахара.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участвовал в марафонском забеге. Из-за песчаной бури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сбился с дороги. В конце концов, он совсем заблудился и побежал в неправильном направлении. В результате у него закончилась вода и питье. Не желая умирать долгой мучительной смертью,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собирался покончить жизнь самоубийством - порезать себе вены. Однако эта попытка оказалась неудачной: недостаточное количество воды в организме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привело к тому, что кровь быстро </w:t>
      </w:r>
      <w:proofErr w:type="gram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загустела и раны быстро затянулись</w:t>
      </w:r>
      <w:proofErr w:type="gram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Через 9 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дней его нашла кочевая семья.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отвезли в алжирский военный лагерь, а оттуда - в госпиталь. За 9 дней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Проспери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похудел на 18 кг.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июне </w:t>
      </w:r>
      <w:r w:rsidRPr="00C843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1992 года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25-летний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Колби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Colby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Coombs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со своими друзьями решил забраться на гору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Форакер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Foraker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на Аляске. Друзья уже </w:t>
      </w:r>
      <w:proofErr w:type="gram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почти</w:t>
      </w:r>
      <w:proofErr w:type="gram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были у цели, когда началась снежная буря. Лавина понесла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Кумбса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его друзей вниз.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пришел в себя 6 часов спустя. У него были сломаны два шейных позвонка, плечо и лодыжка. Оба его друга погибли.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Следующие четыре дня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упорно прогонял от себя мысли о погибших друзьях и продолжал искать спуск с горы. "Мне просто надо было заставить себя не закрывать глаза, а также забыть о боли", - вспоминает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Колби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Даже когда он добрался до отправного пункта, ему предстояло преодолеть еще пять миль и попытаться не свалиться в расщелину (оттуда ему спасти не удалось бы).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gram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прошествии</w:t>
      </w:r>
      <w:proofErr w:type="gram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многих лет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Кумбс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говорит: "Когда попадаешь в беду, любая вещь, которая стоит на пути успеха, должна быть отброшена - будь то эмоции, страх, боль. Это психологический фактор, который может препятствовать спасению".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</w:t>
      </w:r>
      <w:r w:rsidRPr="00C843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1971 году</w:t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17-летняя девочка Джулиана Дилер Копке (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Juliane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Diller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Köpcke</w:t>
      </w:r>
      <w:proofErr w:type="spell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оказалась единственной среди </w:t>
      </w:r>
      <w:proofErr w:type="gramStart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выживших</w:t>
      </w:r>
      <w:proofErr w:type="gramEnd"/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авиакатастрофе над перуанскими джунглями. Самолет попал в сильнейшую грозу и разбился. В момент падения девочка была пристегнута к креслу. В результате, она сломала ключицу, поранила правую руку, ослепла на один глаз, но осталась жива.</w:t>
      </w:r>
    </w:p>
    <w:p w:rsidR="00C84363" w:rsidRPr="00C84363" w:rsidRDefault="00C84363" w:rsidP="00680A7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Вначале Джулиана пыталась найти мать, которая летела вместе с ней. 9 дней Джулиана скиталась по джунглям, стараясь не отходить от ручья, веря, что рано или поздно он выведет ее к цивилизации. Также ручей давал девочке воду. Через 9 дней Джулиана нашла каноэ и укрытие, в которое она спряталась и стала ждать. Вскоре девочку нашли в этом укрытии лесорубы. На следующий день ее на лодке отвезли на ближайшую станцию, откуда она отправилась на самолете к своему отцу.</w:t>
      </w:r>
    </w:p>
    <w:p w:rsidR="00C84363" w:rsidRPr="00C84363" w:rsidRDefault="00C84363" w:rsidP="00680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B6920" w:rsidRDefault="00C84363" w:rsidP="00680A7D">
      <w:pPr>
        <w:jc w:val="both"/>
      </w:pPr>
      <w:r w:rsidRPr="00C8436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C8436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Читайте далее: </w:t>
      </w:r>
      <w:hyperlink r:id="rId19" w:anchor="ixzz20rlpF3DE" w:history="1">
        <w:r w:rsidRPr="00C84363">
          <w:rPr>
            <w:rFonts w:ascii="Verdana" w:eastAsia="Times New Roman" w:hAnsi="Verdana" w:cs="Times New Roman"/>
            <w:color w:val="003399"/>
            <w:sz w:val="20"/>
            <w:szCs w:val="20"/>
            <w:shd w:val="clear" w:color="auto" w:fill="FFFFFF"/>
            <w:lang w:eastAsia="ru-RU"/>
          </w:rPr>
          <w:t>http://ria.ru/spravka/20110727/408054797.html#ixzz20rlpF3DE</w:t>
        </w:r>
      </w:hyperlink>
      <w:bookmarkEnd w:id="0"/>
    </w:p>
    <w:sectPr w:rsidR="00AB6920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269D"/>
    <w:multiLevelType w:val="multilevel"/>
    <w:tmpl w:val="03F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44"/>
    <w:rsid w:val="00680A7D"/>
    <w:rsid w:val="00757B03"/>
    <w:rsid w:val="00A67B44"/>
    <w:rsid w:val="00AB6920"/>
    <w:rsid w:val="00C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4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4363"/>
    <w:rPr>
      <w:b/>
      <w:bCs/>
    </w:rPr>
  </w:style>
  <w:style w:type="character" w:styleId="a4">
    <w:name w:val="Hyperlink"/>
    <w:basedOn w:val="a0"/>
    <w:uiPriority w:val="99"/>
    <w:semiHidden/>
    <w:unhideWhenUsed/>
    <w:rsid w:val="00C84363"/>
    <w:rPr>
      <w:color w:val="0000FF"/>
      <w:u w:val="single"/>
    </w:rPr>
  </w:style>
  <w:style w:type="character" w:customStyle="1" w:styleId="current">
    <w:name w:val="current"/>
    <w:basedOn w:val="a0"/>
    <w:rsid w:val="00C84363"/>
  </w:style>
  <w:style w:type="character" w:customStyle="1" w:styleId="copyright">
    <w:name w:val="copyright"/>
    <w:basedOn w:val="a0"/>
    <w:rsid w:val="00C84363"/>
  </w:style>
  <w:style w:type="character" w:customStyle="1" w:styleId="apple-converted-space">
    <w:name w:val="apple-converted-space"/>
    <w:basedOn w:val="a0"/>
    <w:rsid w:val="00C84363"/>
  </w:style>
  <w:style w:type="paragraph" w:customStyle="1" w:styleId="addcomm">
    <w:name w:val="addcomm"/>
    <w:basedOn w:val="a"/>
    <w:rsid w:val="00C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C84363"/>
  </w:style>
  <w:style w:type="paragraph" w:styleId="a5">
    <w:name w:val="Normal (Web)"/>
    <w:basedOn w:val="a"/>
    <w:uiPriority w:val="99"/>
    <w:semiHidden/>
    <w:unhideWhenUsed/>
    <w:rsid w:val="00C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3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4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4363"/>
    <w:rPr>
      <w:b/>
      <w:bCs/>
    </w:rPr>
  </w:style>
  <w:style w:type="character" w:styleId="a4">
    <w:name w:val="Hyperlink"/>
    <w:basedOn w:val="a0"/>
    <w:uiPriority w:val="99"/>
    <w:semiHidden/>
    <w:unhideWhenUsed/>
    <w:rsid w:val="00C84363"/>
    <w:rPr>
      <w:color w:val="0000FF"/>
      <w:u w:val="single"/>
    </w:rPr>
  </w:style>
  <w:style w:type="character" w:customStyle="1" w:styleId="current">
    <w:name w:val="current"/>
    <w:basedOn w:val="a0"/>
    <w:rsid w:val="00C84363"/>
  </w:style>
  <w:style w:type="character" w:customStyle="1" w:styleId="copyright">
    <w:name w:val="copyright"/>
    <w:basedOn w:val="a0"/>
    <w:rsid w:val="00C84363"/>
  </w:style>
  <w:style w:type="character" w:customStyle="1" w:styleId="apple-converted-space">
    <w:name w:val="apple-converted-space"/>
    <w:basedOn w:val="a0"/>
    <w:rsid w:val="00C84363"/>
  </w:style>
  <w:style w:type="paragraph" w:customStyle="1" w:styleId="addcomm">
    <w:name w:val="addcomm"/>
    <w:basedOn w:val="a"/>
    <w:rsid w:val="00C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C84363"/>
  </w:style>
  <w:style w:type="paragraph" w:styleId="a5">
    <w:name w:val="Normal (Web)"/>
    <w:basedOn w:val="a"/>
    <w:uiPriority w:val="99"/>
    <w:semiHidden/>
    <w:unhideWhenUsed/>
    <w:rsid w:val="00C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3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03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2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4">
                          <w:marLeft w:val="30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80949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794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64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28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29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35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23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ia.ru/society/20110727/407960063.html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ia.ru/spravka/20110727/407962728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ria.ru/trend/Russian_tourist_search_China_0909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5.rian.ru/img/79269277_fre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ia.ru/society/20110727/407960063.html" TargetMode="External"/><Relationship Id="rId11" Type="http://schemas.openxmlformats.org/officeDocument/2006/relationships/hyperlink" Target="http://ria.ru/spravka/20110727/4080547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n.ru/docs/about/copyright.html" TargetMode="External"/><Relationship Id="rId10" Type="http://schemas.openxmlformats.org/officeDocument/2006/relationships/hyperlink" Target="http://visualrian.ru/images/item/564654" TargetMode="External"/><Relationship Id="rId19" Type="http://schemas.openxmlformats.org/officeDocument/2006/relationships/hyperlink" Target="http://ria.ru/spravka/20110727/4080547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an.ru/docs/about/copyright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Ученики</cp:lastModifiedBy>
  <cp:revision>5</cp:revision>
  <dcterms:created xsi:type="dcterms:W3CDTF">2012-07-17T08:24:00Z</dcterms:created>
  <dcterms:modified xsi:type="dcterms:W3CDTF">2014-11-20T10:06:00Z</dcterms:modified>
</cp:coreProperties>
</file>