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b/>
          <w:bCs/>
          <w:i/>
          <w:iCs/>
          <w:color w:val="000000"/>
        </w:rPr>
        <w:t>Мышление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 – активный процесс отражения объективного мира в понятиях, суждениях, теориях и т. п.</w:t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noProof/>
          <w:color w:val="000000"/>
        </w:rPr>
        <w:drawing>
          <wp:inline distT="0" distB="0" distL="0" distR="0">
            <wp:extent cx="3810000" cy="1295400"/>
            <wp:effectExtent l="19050" t="0" r="0" b="0"/>
            <wp:docPr id="1" name="Рисунок 1" descr="http://wap.fictionbook.ru/static/bookimages/00/76/51/00765172.bin.dir/h/i_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p.fictionbook.ru/static/bookimages/00/76/51/00765172.bin.dir/h/i_09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  <w:r w:rsidRPr="00737750">
        <w:rPr>
          <w:rFonts w:ascii="Constantia" w:eastAsia="Arial Unicode MS" w:hAnsi="Constantia" w:cs="Arial Unicode MS"/>
          <w:color w:val="000000"/>
        </w:rPr>
        <w:br/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 xml:space="preserve">Несмотря на </w:t>
      </w:r>
      <w:proofErr w:type="gramStart"/>
      <w:r w:rsidRPr="00737750">
        <w:rPr>
          <w:rFonts w:ascii="Constantia" w:eastAsia="Arial Unicode MS" w:hAnsi="Constantia" w:cs="Arial Unicode MS"/>
          <w:color w:val="000000"/>
        </w:rPr>
        <w:t>то</w:t>
      </w:r>
      <w:proofErr w:type="gramEnd"/>
      <w:r w:rsidRPr="00737750">
        <w:rPr>
          <w:rFonts w:ascii="Constantia" w:eastAsia="Arial Unicode MS" w:hAnsi="Constantia" w:cs="Arial Unicode MS"/>
          <w:color w:val="000000"/>
        </w:rPr>
        <w:t xml:space="preserve"> что мышление является процессом, совершающимся в коре головного мозга человека, оно по своей природе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социально</w:t>
      </w:r>
      <w:r w:rsidRPr="00737750">
        <w:rPr>
          <w:rFonts w:ascii="Constantia" w:eastAsia="Arial Unicode MS" w:hAnsi="Constantia" w:cs="Arial Unicode MS"/>
          <w:color w:val="000000"/>
        </w:rPr>
        <w:t>. Ведь для постановки и решения любой задачи человек использует законы, правила, понятия, которые были открыты в человеческой практике.</w:t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Мышление неразрывно связано с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языком</w:t>
      </w:r>
      <w:r w:rsidRPr="00737750">
        <w:rPr>
          <w:rFonts w:ascii="Constantia" w:eastAsia="Arial Unicode MS" w:hAnsi="Constantia" w:cs="Arial Unicode MS"/>
          <w:color w:val="000000"/>
        </w:rPr>
        <w:t xml:space="preserve">. В языке находят выражение мысли человека. С его помощью человек познает объективный мир. Это происходит потому, что </w:t>
      </w:r>
      <w:proofErr w:type="gramStart"/>
      <w:r w:rsidRPr="00737750">
        <w:rPr>
          <w:rFonts w:ascii="Constantia" w:eastAsia="Arial Unicode MS" w:hAnsi="Constantia" w:cs="Arial Unicode MS"/>
          <w:color w:val="000000"/>
        </w:rPr>
        <w:t>язык</w:t>
      </w:r>
      <w:proofErr w:type="gramEnd"/>
      <w:r w:rsidRPr="00737750">
        <w:rPr>
          <w:rFonts w:ascii="Constantia" w:eastAsia="Arial Unicode MS" w:hAnsi="Constantia" w:cs="Arial Unicode MS"/>
          <w:color w:val="000000"/>
        </w:rPr>
        <w:t xml:space="preserve"> так или иначе соответствует предметам действительности, их свойствам и отношениям. Иначе говоря, в языке существуют элементы, заменяющие названные объекты. Они играют роль представителей объектов познания в мышлении, являются знаками предметов, свойств или отношений.</w:t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i/>
          <w:iCs/>
          <w:color w:val="000000"/>
        </w:rPr>
        <w:t>Опосредованный характер</w:t>
      </w:r>
      <w:r w:rsidRPr="00737750">
        <w:rPr>
          <w:rFonts w:ascii="Constantia" w:eastAsia="Arial Unicode MS" w:hAnsi="Constantia" w:cs="Arial Unicode MS"/>
          <w:color w:val="000000"/>
        </w:rPr>
        <w:t> мышления заключается в том, что познающий человек с помощью мышления проникает в скрытые свойства, связи, отношения предметов.</w:t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Процесс мышления проходит ряд этапов.</w:t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noProof/>
          <w:color w:val="000000"/>
        </w:rPr>
        <w:drawing>
          <wp:inline distT="0" distB="0" distL="0" distR="0">
            <wp:extent cx="3810000" cy="2695575"/>
            <wp:effectExtent l="19050" t="0" r="0" b="0"/>
            <wp:docPr id="2" name="Рисунок 2" descr="http://wap.fictionbook.ru/static/bookimages/00/76/51/00765172.bin.dir/h/i_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p.fictionbook.ru/static/bookimages/00/76/51/00765172.bin.dir/h/i_09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  <w:r w:rsidRPr="00737750">
        <w:rPr>
          <w:rFonts w:ascii="Constantia" w:eastAsia="Arial Unicode MS" w:hAnsi="Constantia" w:cs="Arial Unicode MS"/>
          <w:color w:val="000000"/>
        </w:rPr>
        <w:br/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Мышление обладает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личностным характером</w:t>
      </w:r>
      <w:r w:rsidRPr="00737750">
        <w:rPr>
          <w:rFonts w:ascii="Constantia" w:eastAsia="Arial Unicode MS" w:hAnsi="Constantia" w:cs="Arial Unicode MS"/>
          <w:color w:val="000000"/>
        </w:rPr>
        <w:t xml:space="preserve">. </w:t>
      </w:r>
      <w:proofErr w:type="gramStart"/>
      <w:r w:rsidRPr="00737750">
        <w:rPr>
          <w:rFonts w:ascii="Constantia" w:eastAsia="Arial Unicode MS" w:hAnsi="Constantia" w:cs="Arial Unicode MS"/>
          <w:color w:val="000000"/>
        </w:rPr>
        <w:t>Это проявляется в том, какие задачи привлекают внимание того или иного человека, как он решает каждую из них, какие испытывает чувства при их решении.</w:t>
      </w:r>
      <w:proofErr w:type="gramEnd"/>
      <w:r w:rsidRPr="00737750">
        <w:rPr>
          <w:rFonts w:ascii="Constantia" w:eastAsia="Arial Unicode MS" w:hAnsi="Constantia" w:cs="Arial Unicode MS"/>
          <w:color w:val="000000"/>
        </w:rPr>
        <w:t xml:space="preserve"> Субъективный момент выступает и в сложившихся у человека отношениях к тому, что он познает, и в условиях, в которых этот процесс протекает, и в совершенстве используемых методов, и в богатстве знаний и успешности их применения.</w:t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Отличительной особенностью мыслительной деятельности является включение в этот процесс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эмоционально-волевых сторон личности</w:t>
      </w:r>
      <w:r w:rsidRPr="00737750">
        <w:rPr>
          <w:rFonts w:ascii="Constantia" w:eastAsia="Arial Unicode MS" w:hAnsi="Constantia" w:cs="Arial Unicode MS"/>
          <w:color w:val="000000"/>
        </w:rPr>
        <w:t>, которые проявляются: в форме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побуждений</w:t>
      </w:r>
      <w:r w:rsidRPr="00737750">
        <w:rPr>
          <w:rFonts w:ascii="Constantia" w:eastAsia="Arial Unicode MS" w:hAnsi="Constantia" w:cs="Arial Unicode MS"/>
          <w:color w:val="000000"/>
        </w:rPr>
        <w:t xml:space="preserve">, мотивов, ради которых человек берется за трудную мыслительную </w:t>
      </w:r>
      <w:r w:rsidRPr="00737750">
        <w:rPr>
          <w:rFonts w:ascii="Constantia" w:eastAsia="Arial Unicode MS" w:hAnsi="Constantia" w:cs="Arial Unicode MS"/>
          <w:color w:val="000000"/>
        </w:rPr>
        <w:lastRenderedPageBreak/>
        <w:t>работу; в форме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реакции</w:t>
      </w:r>
      <w:r w:rsidRPr="00737750">
        <w:rPr>
          <w:rFonts w:ascii="Constantia" w:eastAsia="Arial Unicode MS" w:hAnsi="Constantia" w:cs="Arial Unicode MS"/>
          <w:color w:val="000000"/>
        </w:rPr>
        <w:t> на сделанное открытие, на найденное решение или постигшую неудачу (радость, гордость, уверенность в себе; досада, огорчение, уныние, апатия и т. д.); в отношении, которое испытывает человек к содержанию самой задачи.</w:t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Мышление – сложное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социально-историческое явление</w:t>
      </w:r>
      <w:r w:rsidRPr="00737750">
        <w:rPr>
          <w:rFonts w:ascii="Constantia" w:eastAsia="Arial Unicode MS" w:hAnsi="Constantia" w:cs="Arial Unicode MS"/>
          <w:color w:val="000000"/>
        </w:rPr>
        <w:t>. Его развитие характеризуется усилением абстрагирования и обобщения.</w:t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noProof/>
          <w:color w:val="000000"/>
        </w:rPr>
        <w:drawing>
          <wp:inline distT="0" distB="0" distL="0" distR="0">
            <wp:extent cx="3810000" cy="981075"/>
            <wp:effectExtent l="19050" t="0" r="0" b="0"/>
            <wp:docPr id="3" name="Рисунок 3" descr="http://wap.fictionbook.ru/static/bookimages/00/76/51/00765172.bin.dir/h/i_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p.fictionbook.ru/static/bookimages/00/76/51/00765172.bin.dir/h/i_09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  <w:r w:rsidRPr="00737750">
        <w:rPr>
          <w:rFonts w:ascii="Constantia" w:eastAsia="Arial Unicode MS" w:hAnsi="Constantia" w:cs="Arial Unicode MS"/>
          <w:color w:val="000000"/>
        </w:rPr>
        <w:br/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На разных этапах развития человека, его мыслительных способностей доминировали разные типы мышления.</w:t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noProof/>
          <w:color w:val="000000"/>
        </w:rPr>
        <w:drawing>
          <wp:inline distT="0" distB="0" distL="0" distR="0">
            <wp:extent cx="3810000" cy="3838575"/>
            <wp:effectExtent l="19050" t="0" r="0" b="0"/>
            <wp:docPr id="4" name="Рисунок 4" descr="http://wap.fictionbook.ru/static/bookimages/00/76/51/00765172.bin.dir/h/i_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p.fictionbook.ru/static/bookimages/00/76/51/00765172.bin.dir/h/i_09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  <w:r w:rsidRPr="00737750">
        <w:rPr>
          <w:rFonts w:ascii="Constantia" w:eastAsia="Arial Unicode MS" w:hAnsi="Constantia" w:cs="Arial Unicode MS"/>
          <w:color w:val="000000"/>
        </w:rPr>
        <w:br/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В чистом виде те или иные типы мышления заметить трудно. Целесообразно говорить о преобладании того или иного типа.</w:t>
      </w:r>
    </w:p>
    <w:p w:rsidR="00FB1FD1" w:rsidRPr="00737750" w:rsidRDefault="00FB1FD1" w:rsidP="00737750">
      <w:pPr>
        <w:spacing w:after="0" w:line="240" w:lineRule="auto"/>
        <w:ind w:firstLine="336"/>
        <w:jc w:val="both"/>
        <w:rPr>
          <w:rFonts w:ascii="Constantia" w:eastAsia="Arial Unicode MS" w:hAnsi="Constantia" w:cs="Arial Unicode MS"/>
          <w:color w:val="000000"/>
        </w:rPr>
      </w:pPr>
      <w:r w:rsidRPr="00737750">
        <w:rPr>
          <w:rFonts w:ascii="Constantia" w:eastAsia="Arial Unicode MS" w:hAnsi="Constantia" w:cs="Arial Unicode MS"/>
          <w:color w:val="000000"/>
        </w:rPr>
        <w:t>В процессе мышления человек постепенно открывал в окружающем мире все большее количество законов, т. е. </w:t>
      </w:r>
      <w:r w:rsidRPr="00737750">
        <w:rPr>
          <w:rFonts w:ascii="Constantia" w:eastAsia="Arial Unicode MS" w:hAnsi="Constantia" w:cs="Arial Unicode MS"/>
          <w:i/>
          <w:iCs/>
          <w:color w:val="000000"/>
        </w:rPr>
        <w:t>существенных, повторяющихся, устойчивых связей вещей.</w:t>
      </w:r>
      <w:r w:rsidRPr="00737750">
        <w:rPr>
          <w:rFonts w:ascii="Constantia" w:eastAsia="Arial Unicode MS" w:hAnsi="Constantia" w:cs="Arial Unicode MS"/>
          <w:color w:val="000000"/>
        </w:rPr>
        <w:t> Сформулировав законы, человек стал использовать их в дальнейшем познании, что дало ему возможность активно воздействовать на природу и общественную жизнь.</w:t>
      </w:r>
    </w:p>
    <w:p w:rsidR="00FB1FD1" w:rsidRPr="00737750" w:rsidRDefault="00FB1FD1" w:rsidP="00737750">
      <w:pPr>
        <w:spacing w:after="0" w:line="240" w:lineRule="auto"/>
        <w:jc w:val="both"/>
        <w:rPr>
          <w:rFonts w:ascii="Constantia" w:eastAsia="Arial Unicode MS" w:hAnsi="Constantia" w:cs="Arial Unicode MS"/>
        </w:rPr>
      </w:pPr>
      <w:r w:rsidRPr="00737750">
        <w:rPr>
          <w:rFonts w:ascii="Constantia" w:eastAsia="Arial Unicode MS" w:hAnsi="Constantia" w:cs="Arial Unicode MS"/>
          <w:color w:val="000000"/>
        </w:rPr>
        <w:br/>
      </w:r>
    </w:p>
    <w:sectPr w:rsidR="00FB1FD1" w:rsidRPr="00737750" w:rsidSect="0039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D1"/>
    <w:rsid w:val="00395764"/>
    <w:rsid w:val="00737750"/>
    <w:rsid w:val="00FB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2014-10-30T19:37:00Z</dcterms:created>
  <dcterms:modified xsi:type="dcterms:W3CDTF">2014-11-07T19:59:00Z</dcterms:modified>
</cp:coreProperties>
</file>