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4" w:rsidRPr="00FA7DCA" w:rsidRDefault="00DC5424" w:rsidP="00FA7DCA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FA7DCA">
        <w:rPr>
          <w:rFonts w:ascii="Constantia" w:eastAsia="Times New Roman" w:hAnsi="Constantia" w:cs="Times New Roman"/>
          <w:b/>
          <w:bCs/>
          <w:kern w:val="36"/>
        </w:rPr>
        <w:t>Мышление и деятельность.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1.  Деятельность – способ отношения к внешнему миру, состоящий в преобразовании и подчинении его целям человека (сознательный, продуктивный, преобраз</w:t>
      </w:r>
      <w:r w:rsidR="00FA7DCA">
        <w:rPr>
          <w:rFonts w:ascii="Constantia" w:eastAsia="Times New Roman" w:hAnsi="Constantia" w:cs="Times New Roman"/>
        </w:rPr>
        <w:t>ующий и общественный характер)</w:t>
      </w:r>
      <w:r w:rsidR="00FA7DCA">
        <w:rPr>
          <w:rFonts w:ascii="Constantia" w:eastAsia="Times New Roman" w:hAnsi="Constantia" w:cs="Times New Roman"/>
        </w:rPr>
        <w:br/>
      </w:r>
      <w:r w:rsidRPr="00FA7DCA">
        <w:rPr>
          <w:rFonts w:ascii="Constantia" w:eastAsia="Times New Roman" w:hAnsi="Constantia" w:cs="Times New Roman"/>
        </w:rPr>
        <w:t>2. Различия деятельности человека и активности животного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2865"/>
      </w:tblGrid>
      <w:tr w:rsidR="00DC5424" w:rsidRPr="00FA7DCA" w:rsidTr="00DC542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Деятельность человека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Активность животного</w:t>
            </w:r>
          </w:p>
        </w:tc>
      </w:tr>
      <w:tr w:rsidR="00DC5424" w:rsidRPr="00FA7DCA" w:rsidTr="00DC5424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Приспособление к природной среде путем ее масштабного преобразования, ведущего к созданию искусственной среды существования человека. Че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ловек сохраняет свою природ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ную организацию неизменной, поменяв в то же время свой об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раз жизни.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 xml:space="preserve">Приспособление к условиям </w:t>
            </w:r>
            <w:proofErr w:type="gramStart"/>
            <w:r w:rsidRPr="00FA7DCA">
              <w:rPr>
                <w:rFonts w:ascii="Constantia" w:eastAsia="Times New Roman" w:hAnsi="Constantia" w:cs="Times New Roman"/>
              </w:rPr>
              <w:t>среды</w:t>
            </w:r>
            <w:proofErr w:type="gramEnd"/>
            <w:r w:rsidRPr="00FA7DCA">
              <w:rPr>
                <w:rFonts w:ascii="Constantia" w:eastAsia="Times New Roman" w:hAnsi="Constantia" w:cs="Times New Roman"/>
              </w:rPr>
              <w:t xml:space="preserve"> прежде всего путем пере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стройки собственного организ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ма, механизмом которой явля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ются мутационные изменения, закрепляемые средой</w:t>
            </w:r>
          </w:p>
        </w:tc>
      </w:tr>
      <w:tr w:rsidR="00DC5424" w:rsidRPr="00FA7DCA" w:rsidTr="00DC5424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proofErr w:type="spellStart"/>
            <w:r w:rsidRPr="00FA7DCA">
              <w:rPr>
                <w:rFonts w:ascii="Constantia" w:eastAsia="Times New Roman" w:hAnsi="Constantia" w:cs="Times New Roman"/>
              </w:rPr>
              <w:t>Целеполагание</w:t>
            </w:r>
            <w:proofErr w:type="spellEnd"/>
            <w:r w:rsidRPr="00FA7DCA">
              <w:rPr>
                <w:rFonts w:ascii="Constantia" w:eastAsia="Times New Roman" w:hAnsi="Constantia" w:cs="Times New Roman"/>
              </w:rPr>
              <w:t xml:space="preserve"> в деятельности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Целесообразность в поведении</w:t>
            </w:r>
          </w:p>
        </w:tc>
      </w:tr>
      <w:tr w:rsidR="00DC5424" w:rsidRPr="00FA7DCA" w:rsidTr="00DC542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Сознательная постановка це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лей, связанных со способно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стью анализировать ситуацию (раскрывать причинно-следст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венные зависимости, предви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деть результаты, продумывать наиболее целесообразные спо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собы их достижения)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Подчинение инстинкту, дейст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вия изначально запрограмми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рованы</w:t>
            </w:r>
          </w:p>
        </w:tc>
      </w:tr>
      <w:tr w:rsidR="00DC5424" w:rsidRPr="00FA7DCA" w:rsidTr="00DC5424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Деятельность человека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Активность животного</w:t>
            </w:r>
          </w:p>
        </w:tc>
      </w:tr>
      <w:tr w:rsidR="00DC5424" w:rsidRPr="00FA7DCA" w:rsidTr="00DC5424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Приспособление к природной среде путем ее масштабного преобразования, ведущего к созданию искусственной среды существования человека. Че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ловек сохраняет свою природ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ную организацию неизменной, поменяв в то же время свой об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раз жизни.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 xml:space="preserve">Приспособление к условиям </w:t>
            </w:r>
            <w:proofErr w:type="gramStart"/>
            <w:r w:rsidRPr="00FA7DCA">
              <w:rPr>
                <w:rFonts w:ascii="Constantia" w:eastAsia="Times New Roman" w:hAnsi="Constantia" w:cs="Times New Roman"/>
              </w:rPr>
              <w:t>среды</w:t>
            </w:r>
            <w:proofErr w:type="gramEnd"/>
            <w:r w:rsidRPr="00FA7DCA">
              <w:rPr>
                <w:rFonts w:ascii="Constantia" w:eastAsia="Times New Roman" w:hAnsi="Constantia" w:cs="Times New Roman"/>
              </w:rPr>
              <w:t xml:space="preserve"> прежде всего путем пере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стройки собственного организ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ма, механизмом которой явля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ются мутационные изменения, закрепляемые средой</w:t>
            </w:r>
          </w:p>
        </w:tc>
      </w:tr>
      <w:tr w:rsidR="00DC5424" w:rsidRPr="00FA7DCA" w:rsidTr="00DC5424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proofErr w:type="spellStart"/>
            <w:r w:rsidRPr="00FA7DCA">
              <w:rPr>
                <w:rFonts w:ascii="Constantia" w:eastAsia="Times New Roman" w:hAnsi="Constantia" w:cs="Times New Roman"/>
              </w:rPr>
              <w:t>Целеполагание</w:t>
            </w:r>
            <w:proofErr w:type="spellEnd"/>
            <w:r w:rsidRPr="00FA7DCA">
              <w:rPr>
                <w:rFonts w:ascii="Constantia" w:eastAsia="Times New Roman" w:hAnsi="Constantia" w:cs="Times New Roman"/>
              </w:rPr>
              <w:t xml:space="preserve"> в деятельности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Целесообразность в поведении</w:t>
            </w:r>
          </w:p>
        </w:tc>
      </w:tr>
      <w:tr w:rsidR="00DC5424" w:rsidRPr="00FA7DCA" w:rsidTr="00DC542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Сознательная постановка це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лей, связанных со способно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стью анализировать ситуацию (раскрывать причинно-следст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венные зависимости, предви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деть результаты, продумывать наиболее целесообразные спо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собы их достижения)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424" w:rsidRPr="00FA7DCA" w:rsidRDefault="00DC5424" w:rsidP="00FA7DC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FA7DCA">
              <w:rPr>
                <w:rFonts w:ascii="Constantia" w:eastAsia="Times New Roman" w:hAnsi="Constantia" w:cs="Times New Roman"/>
              </w:rPr>
              <w:t>Подчинение инстинкту, дейст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вия изначально запрограмми</w:t>
            </w:r>
            <w:r w:rsidRPr="00FA7DCA">
              <w:rPr>
                <w:rFonts w:ascii="Constantia" w:eastAsia="Times New Roman" w:hAnsi="Constantia" w:cs="Times New Roman"/>
              </w:rPr>
              <w:softHyphen/>
              <w:t>рованы</w:t>
            </w:r>
          </w:p>
        </w:tc>
      </w:tr>
    </w:tbl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3. Субъект и объект деятельности</w:t>
      </w:r>
      <w:r w:rsidRPr="00FA7DCA">
        <w:rPr>
          <w:rFonts w:ascii="Constantia" w:eastAsia="Times New Roman" w:hAnsi="Constantia" w:cs="Times New Roman"/>
        </w:rPr>
        <w:br/>
        <w:t xml:space="preserve">4. Структура деятельности: Мотив (совокупность внешних и внутренних условии вызывающих активность субъекта и определяющих </w:t>
      </w:r>
      <w:proofErr w:type="gramStart"/>
      <w:r w:rsidRPr="00FA7DCA">
        <w:rPr>
          <w:rFonts w:ascii="Constantia" w:eastAsia="Times New Roman" w:hAnsi="Constantia" w:cs="Times New Roman"/>
        </w:rPr>
        <w:t xml:space="preserve">на </w:t>
      </w:r>
      <w:proofErr w:type="spellStart"/>
      <w:r w:rsidRPr="00FA7DCA">
        <w:rPr>
          <w:rFonts w:ascii="Constantia" w:eastAsia="Times New Roman" w:hAnsi="Constantia" w:cs="Times New Roman"/>
        </w:rPr>
        <w:t>правленность</w:t>
      </w:r>
      <w:proofErr w:type="spellEnd"/>
      <w:proofErr w:type="gramEnd"/>
      <w:r w:rsidRPr="00FA7DCA">
        <w:rPr>
          <w:rFonts w:ascii="Constantia" w:eastAsia="Times New Roman" w:hAnsi="Constantia" w:cs="Times New Roman"/>
        </w:rPr>
        <w:t xml:space="preserve"> деятельности. В качестве мотивов могут вы ступать: потребности; социальные установки; убеждения; </w:t>
      </w:r>
      <w:proofErr w:type="gramStart"/>
      <w:r w:rsidRPr="00FA7DCA">
        <w:rPr>
          <w:rFonts w:ascii="Constantia" w:eastAsia="Times New Roman" w:hAnsi="Constantia" w:cs="Times New Roman"/>
        </w:rPr>
        <w:t xml:space="preserve">ин </w:t>
      </w:r>
      <w:proofErr w:type="spellStart"/>
      <w:r w:rsidRPr="00FA7DCA">
        <w:rPr>
          <w:rFonts w:ascii="Constantia" w:eastAsia="Times New Roman" w:hAnsi="Constantia" w:cs="Times New Roman"/>
        </w:rPr>
        <w:t>тересы</w:t>
      </w:r>
      <w:proofErr w:type="spellEnd"/>
      <w:proofErr w:type="gramEnd"/>
      <w:r w:rsidRPr="00FA7DCA">
        <w:rPr>
          <w:rFonts w:ascii="Constantia" w:eastAsia="Times New Roman" w:hAnsi="Constantia" w:cs="Times New Roman"/>
        </w:rPr>
        <w:t xml:space="preserve">; влечения и эмоции; идеалы) – Цель (это осознанный образ того </w:t>
      </w:r>
      <w:proofErr w:type="spellStart"/>
      <w:r w:rsidRPr="00FA7DCA">
        <w:rPr>
          <w:rFonts w:ascii="Constantia" w:eastAsia="Times New Roman" w:hAnsi="Constantia" w:cs="Times New Roman"/>
        </w:rPr>
        <w:t>резуль</w:t>
      </w:r>
      <w:proofErr w:type="spellEnd"/>
      <w:r w:rsidRPr="00FA7DCA">
        <w:rPr>
          <w:rFonts w:ascii="Constantia" w:eastAsia="Times New Roman" w:hAnsi="Constantia" w:cs="Times New Roman"/>
        </w:rPr>
        <w:t xml:space="preserve"> тата, на достижение которого направлено действие </w:t>
      </w:r>
      <w:proofErr w:type="spellStart"/>
      <w:r w:rsidRPr="00FA7DCA">
        <w:rPr>
          <w:rFonts w:ascii="Constantia" w:eastAsia="Times New Roman" w:hAnsi="Constantia" w:cs="Times New Roman"/>
        </w:rPr>
        <w:t>челове</w:t>
      </w:r>
      <w:proofErr w:type="spellEnd"/>
      <w:r w:rsidRPr="00FA7DCA">
        <w:rPr>
          <w:rFonts w:ascii="Constantia" w:eastAsia="Times New Roman" w:hAnsi="Constantia" w:cs="Times New Roman"/>
        </w:rPr>
        <w:t xml:space="preserve"> </w:t>
      </w:r>
      <w:proofErr w:type="spellStart"/>
      <w:r w:rsidRPr="00FA7DCA">
        <w:rPr>
          <w:rFonts w:ascii="Constantia" w:eastAsia="Times New Roman" w:hAnsi="Constantia" w:cs="Times New Roman"/>
        </w:rPr>
        <w:t>ка</w:t>
      </w:r>
      <w:proofErr w:type="spellEnd"/>
      <w:r w:rsidRPr="00FA7DCA">
        <w:rPr>
          <w:rFonts w:ascii="Constantia" w:eastAsia="Times New Roman" w:hAnsi="Constantia" w:cs="Times New Roman"/>
        </w:rPr>
        <w:t xml:space="preserve">. </w:t>
      </w:r>
      <w:proofErr w:type="gramStart"/>
      <w:r w:rsidRPr="00FA7DCA">
        <w:rPr>
          <w:rFonts w:ascii="Constantia" w:eastAsia="Times New Roman" w:hAnsi="Constantia" w:cs="Times New Roman"/>
        </w:rPr>
        <w:t>Деятельность состоит из цепи действий) – Методы – Процесс (Действия) – Результат</w:t>
      </w:r>
      <w:r w:rsidRPr="00FA7DCA">
        <w:rPr>
          <w:rFonts w:ascii="Constantia" w:eastAsia="Times New Roman" w:hAnsi="Constantia" w:cs="Times New Roman"/>
        </w:rPr>
        <w:br/>
      </w:r>
      <w:r w:rsidRPr="00FA7DCA">
        <w:rPr>
          <w:rFonts w:ascii="Constantia" w:eastAsia="Times New Roman" w:hAnsi="Constantia" w:cs="Times New Roman"/>
        </w:rPr>
        <w:br/>
        <w:t>5.</w:t>
      </w:r>
      <w:proofErr w:type="gramEnd"/>
      <w:r w:rsidRPr="00FA7DCA">
        <w:rPr>
          <w:rFonts w:ascii="Constantia" w:eastAsia="Times New Roman" w:hAnsi="Constantia" w:cs="Times New Roman"/>
        </w:rPr>
        <w:t xml:space="preserve"> </w:t>
      </w:r>
      <w:proofErr w:type="gramStart"/>
      <w:r w:rsidRPr="00FA7DCA">
        <w:rPr>
          <w:rFonts w:ascii="Constantia" w:eastAsia="Times New Roman" w:hAnsi="Constantia" w:cs="Times New Roman"/>
        </w:rPr>
        <w:t>Виды мотивов: потребности, соц. установки, убеждения, интересы, влечения и эмоции (бессознательное), идеалы</w:t>
      </w:r>
      <w:proofErr w:type="gramEnd"/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Виды действий по М. Веберу:</w:t>
      </w:r>
    </w:p>
    <w:p w:rsidR="00DC5424" w:rsidRPr="00FA7DCA" w:rsidRDefault="00DC5424" w:rsidP="00FA7DCA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proofErr w:type="gramStart"/>
      <w:r w:rsidRPr="00FA7DCA">
        <w:rPr>
          <w:rFonts w:ascii="Constantia" w:eastAsia="Times New Roman" w:hAnsi="Constantia" w:cs="Times New Roman"/>
        </w:rPr>
        <w:t>целерациональное</w:t>
      </w:r>
      <w:proofErr w:type="spellEnd"/>
      <w:r w:rsidRPr="00FA7DCA">
        <w:rPr>
          <w:rFonts w:ascii="Constantia" w:eastAsia="Times New Roman" w:hAnsi="Constantia" w:cs="Times New Roman"/>
        </w:rPr>
        <w:t xml:space="preserve"> (Характеризуется рационально поставлен</w:t>
      </w:r>
      <w:r w:rsidRPr="00FA7DCA">
        <w:rPr>
          <w:rFonts w:ascii="Constantia" w:eastAsia="Times New Roman" w:hAnsi="Constantia" w:cs="Times New Roman"/>
        </w:rPr>
        <w:softHyphen/>
        <w:t>ной и продуманной целью.</w:t>
      </w:r>
      <w:proofErr w:type="gramEnd"/>
      <w:r w:rsidRPr="00FA7DCA">
        <w:rPr>
          <w:rFonts w:ascii="Constantia" w:eastAsia="Times New Roman" w:hAnsi="Constantia" w:cs="Times New Roman"/>
        </w:rPr>
        <w:t xml:space="preserve"> </w:t>
      </w:r>
      <w:proofErr w:type="gramStart"/>
      <w:r w:rsidRPr="00FA7DCA">
        <w:rPr>
          <w:rFonts w:ascii="Constantia" w:eastAsia="Times New Roman" w:hAnsi="Constantia" w:cs="Times New Roman"/>
        </w:rPr>
        <w:t>Целенаправлен</w:t>
      </w:r>
      <w:r w:rsidRPr="00FA7DCA">
        <w:rPr>
          <w:rFonts w:ascii="Constantia" w:eastAsia="Times New Roman" w:hAnsi="Constantia" w:cs="Times New Roman"/>
        </w:rPr>
        <w:softHyphen/>
        <w:t>но действует тот индивид, чье поведение ориентировано на цель, средства и побоч</w:t>
      </w:r>
      <w:r w:rsidRPr="00FA7DCA">
        <w:rPr>
          <w:rFonts w:ascii="Constantia" w:eastAsia="Times New Roman" w:hAnsi="Constantia" w:cs="Times New Roman"/>
        </w:rPr>
        <w:softHyphen/>
        <w:t xml:space="preserve">ные результаты его действий.); </w:t>
      </w:r>
      <w:proofErr w:type="gramEnd"/>
    </w:p>
    <w:p w:rsidR="00DC5424" w:rsidRPr="00FA7DCA" w:rsidRDefault="00DC5424" w:rsidP="00FA7DCA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proofErr w:type="gramStart"/>
      <w:r w:rsidRPr="00FA7DCA">
        <w:rPr>
          <w:rFonts w:ascii="Constantia" w:eastAsia="Times New Roman" w:hAnsi="Constantia" w:cs="Times New Roman"/>
        </w:rPr>
        <w:t>ценностнорациональное</w:t>
      </w:r>
      <w:proofErr w:type="spellEnd"/>
      <w:r w:rsidRPr="00FA7DCA">
        <w:rPr>
          <w:rFonts w:ascii="Constantia" w:eastAsia="Times New Roman" w:hAnsi="Constantia" w:cs="Times New Roman"/>
        </w:rPr>
        <w:t xml:space="preserve"> (Характеризуется осознанным определени</w:t>
      </w:r>
      <w:r w:rsidRPr="00FA7DCA">
        <w:rPr>
          <w:rFonts w:ascii="Constantia" w:eastAsia="Times New Roman" w:hAnsi="Constantia" w:cs="Times New Roman"/>
        </w:rPr>
        <w:softHyphen/>
        <w:t>ем своей направленности и последователь</w:t>
      </w:r>
      <w:r w:rsidRPr="00FA7DCA">
        <w:rPr>
          <w:rFonts w:ascii="Constantia" w:eastAsia="Times New Roman" w:hAnsi="Constantia" w:cs="Times New Roman"/>
        </w:rPr>
        <w:softHyphen/>
        <w:t>но планируемой ориентацией на него.</w:t>
      </w:r>
      <w:proofErr w:type="gramEnd"/>
      <w:r w:rsidRPr="00FA7DCA">
        <w:rPr>
          <w:rFonts w:ascii="Constantia" w:eastAsia="Times New Roman" w:hAnsi="Constantia" w:cs="Times New Roman"/>
        </w:rPr>
        <w:t xml:space="preserve"> </w:t>
      </w:r>
      <w:proofErr w:type="gramStart"/>
      <w:r w:rsidRPr="00FA7DCA">
        <w:rPr>
          <w:rFonts w:ascii="Constantia" w:eastAsia="Times New Roman" w:hAnsi="Constantia" w:cs="Times New Roman"/>
        </w:rPr>
        <w:t>Но смысл его состоит не в достижении какой-либо цели, а в том, что индивид следует своим убеждениям о долге, достоинстве, красоте, благочестии и т. д.);</w:t>
      </w:r>
      <w:proofErr w:type="gramEnd"/>
    </w:p>
    <w:p w:rsidR="00DC5424" w:rsidRPr="00FA7DCA" w:rsidRDefault="00DC5424" w:rsidP="00FA7DCA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FA7DCA">
        <w:rPr>
          <w:rFonts w:ascii="Constantia" w:eastAsia="Times New Roman" w:hAnsi="Constantia" w:cs="Times New Roman"/>
        </w:rPr>
        <w:t>аффективное (Обусловлено эмоциональным состоянием индивида.</w:t>
      </w:r>
      <w:proofErr w:type="gramEnd"/>
      <w:r w:rsidRPr="00FA7DCA">
        <w:rPr>
          <w:rFonts w:ascii="Constantia" w:eastAsia="Times New Roman" w:hAnsi="Constantia" w:cs="Times New Roman"/>
        </w:rPr>
        <w:t xml:space="preserve"> </w:t>
      </w:r>
      <w:proofErr w:type="gramStart"/>
      <w:r w:rsidRPr="00FA7DCA">
        <w:rPr>
          <w:rFonts w:ascii="Constantia" w:eastAsia="Times New Roman" w:hAnsi="Constantia" w:cs="Times New Roman"/>
        </w:rPr>
        <w:t>Он действует под влиянием аф</w:t>
      </w:r>
      <w:r w:rsidRPr="00FA7DCA">
        <w:rPr>
          <w:rFonts w:ascii="Constantia" w:eastAsia="Times New Roman" w:hAnsi="Constantia" w:cs="Times New Roman"/>
        </w:rPr>
        <w:softHyphen/>
        <w:t>фекта, если стремится немедленно удов</w:t>
      </w:r>
      <w:r w:rsidRPr="00FA7DCA">
        <w:rPr>
          <w:rFonts w:ascii="Constantia" w:eastAsia="Times New Roman" w:hAnsi="Constantia" w:cs="Times New Roman"/>
        </w:rPr>
        <w:softHyphen/>
        <w:t>летворить свою потребность в мести, на</w:t>
      </w:r>
      <w:r w:rsidRPr="00FA7DCA">
        <w:rPr>
          <w:rFonts w:ascii="Constantia" w:eastAsia="Times New Roman" w:hAnsi="Constantia" w:cs="Times New Roman"/>
        </w:rPr>
        <w:softHyphen/>
        <w:t>слаждении, преданности и т. д.);</w:t>
      </w:r>
      <w:proofErr w:type="gramEnd"/>
    </w:p>
    <w:p w:rsidR="00DC5424" w:rsidRPr="00FA7DCA" w:rsidRDefault="00DC5424" w:rsidP="00FA7DCA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FA7DCA">
        <w:rPr>
          <w:rFonts w:ascii="Constantia" w:eastAsia="Times New Roman" w:hAnsi="Constantia" w:cs="Times New Roman"/>
        </w:rPr>
        <w:t>традиционное (Основано на длительной привычке.</w:t>
      </w:r>
      <w:proofErr w:type="gramEnd"/>
      <w:r w:rsidRPr="00FA7DCA">
        <w:rPr>
          <w:rFonts w:ascii="Constantia" w:eastAsia="Times New Roman" w:hAnsi="Constantia" w:cs="Times New Roman"/>
        </w:rPr>
        <w:t xml:space="preserve"> </w:t>
      </w:r>
      <w:proofErr w:type="gramStart"/>
      <w:r w:rsidRPr="00FA7DCA">
        <w:rPr>
          <w:rFonts w:ascii="Constantia" w:eastAsia="Times New Roman" w:hAnsi="Constantia" w:cs="Times New Roman"/>
        </w:rPr>
        <w:t>Часто это автоматическая реакция на привычное раздражение в направлении некогда ус</w:t>
      </w:r>
      <w:r w:rsidRPr="00FA7DCA">
        <w:rPr>
          <w:rFonts w:ascii="Constantia" w:eastAsia="Times New Roman" w:hAnsi="Constantia" w:cs="Times New Roman"/>
        </w:rPr>
        <w:softHyphen/>
        <w:t>военной установки)</w:t>
      </w:r>
      <w:proofErr w:type="gramEnd"/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 Деятельность людей развертывается в различных сферах жизни общества, ее направленность, содержание, средства бесконечно разнообразны.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6. Типы деятельности: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6.1            труд (направлен на достижение цели, практическая полезность, мастерство, развитие личности, преобразование)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6.2            игра (процесс игры важнее ее цели; двойственный характер игры: реальный и условный)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6.3            учение (познание нового)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6.4            общение (обмен идеями, эмоциями)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6.4.1    двустороннее и одностороннее (коммуникация); понятие диалога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6.4.2    структура: субъект – цель – содержание – средство – получатель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 xml:space="preserve">6.4.3    классификации: </w:t>
      </w:r>
      <w:proofErr w:type="gramStart"/>
      <w:r w:rsidRPr="00FA7DCA">
        <w:rPr>
          <w:rFonts w:ascii="Constantia" w:eastAsia="Times New Roman" w:hAnsi="Constantia" w:cs="Times New Roman"/>
        </w:rPr>
        <w:t>непосредственное</w:t>
      </w:r>
      <w:proofErr w:type="gramEnd"/>
      <w:r w:rsidRPr="00FA7DCA">
        <w:rPr>
          <w:rFonts w:ascii="Constantia" w:eastAsia="Times New Roman" w:hAnsi="Constantia" w:cs="Times New Roman"/>
        </w:rPr>
        <w:t xml:space="preserve"> – опосредованное, прямое – косвенное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6.4.4    типы субъектов общения: реальный, иллюзорный, воображаемый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FA7DCA">
        <w:rPr>
          <w:rFonts w:ascii="Constantia" w:eastAsia="Times New Roman" w:hAnsi="Constantia" w:cs="Times New Roman"/>
        </w:rPr>
        <w:t>6.4.5    функции: социализация (формирование и развитие межличност</w:t>
      </w:r>
      <w:r w:rsidRPr="00FA7DCA">
        <w:rPr>
          <w:rFonts w:ascii="Constantia" w:eastAsia="Times New Roman" w:hAnsi="Constantia" w:cs="Times New Roman"/>
        </w:rPr>
        <w:softHyphen/>
        <w:t>ных отношений в качестве условия ста</w:t>
      </w:r>
      <w:r w:rsidRPr="00FA7DCA">
        <w:rPr>
          <w:rFonts w:ascii="Constantia" w:eastAsia="Times New Roman" w:hAnsi="Constantia" w:cs="Times New Roman"/>
        </w:rPr>
        <w:softHyphen/>
        <w:t>новления человека как личности); познавательная, психологическая, отождествления (выражение причастности человека к группе:</w:t>
      </w:r>
      <w:proofErr w:type="gramEnd"/>
      <w:r w:rsidRPr="00FA7DCA">
        <w:rPr>
          <w:rFonts w:ascii="Constantia" w:eastAsia="Times New Roman" w:hAnsi="Constantia" w:cs="Times New Roman"/>
        </w:rPr>
        <w:t xml:space="preserve"> </w:t>
      </w:r>
      <w:proofErr w:type="gramStart"/>
      <w:r w:rsidRPr="00FA7DCA">
        <w:rPr>
          <w:rFonts w:ascii="Constantia" w:eastAsia="Times New Roman" w:hAnsi="Constantia" w:cs="Times New Roman"/>
        </w:rPr>
        <w:t>«Я — свой» или «Я — чужой»); организационная</w:t>
      </w:r>
      <w:proofErr w:type="gramEnd"/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7. Виды деятельности: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7.1  Материальная (материально-производственная и социально-преобразовательная) и духовная (познавательная, ценностно-ориентированная, прогностическая)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7.2</w:t>
      </w:r>
      <w:proofErr w:type="gramStart"/>
      <w:r w:rsidRPr="00FA7DCA">
        <w:rPr>
          <w:rFonts w:ascii="Constantia" w:eastAsia="Times New Roman" w:hAnsi="Constantia" w:cs="Times New Roman"/>
        </w:rPr>
        <w:t>  П</w:t>
      </w:r>
      <w:proofErr w:type="gramEnd"/>
      <w:r w:rsidRPr="00FA7DCA">
        <w:rPr>
          <w:rFonts w:ascii="Constantia" w:eastAsia="Times New Roman" w:hAnsi="Constantia" w:cs="Times New Roman"/>
        </w:rPr>
        <w:t>о субъекту: индивидуальная – коллективная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7.3</w:t>
      </w:r>
      <w:proofErr w:type="gramStart"/>
      <w:r w:rsidRPr="00FA7DCA">
        <w:rPr>
          <w:rFonts w:ascii="Constantia" w:eastAsia="Times New Roman" w:hAnsi="Constantia" w:cs="Times New Roman"/>
        </w:rPr>
        <w:t>  П</w:t>
      </w:r>
      <w:proofErr w:type="gramEnd"/>
      <w:r w:rsidRPr="00FA7DCA">
        <w:rPr>
          <w:rFonts w:ascii="Constantia" w:eastAsia="Times New Roman" w:hAnsi="Constantia" w:cs="Times New Roman"/>
        </w:rPr>
        <w:t>о характеру: репродуктивная – творческая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7.4</w:t>
      </w:r>
      <w:proofErr w:type="gramStart"/>
      <w:r w:rsidRPr="00FA7DCA">
        <w:rPr>
          <w:rFonts w:ascii="Constantia" w:eastAsia="Times New Roman" w:hAnsi="Constantia" w:cs="Times New Roman"/>
        </w:rPr>
        <w:t>  П</w:t>
      </w:r>
      <w:proofErr w:type="gramEnd"/>
      <w:r w:rsidRPr="00FA7DCA">
        <w:rPr>
          <w:rFonts w:ascii="Constantia" w:eastAsia="Times New Roman" w:hAnsi="Constantia" w:cs="Times New Roman"/>
        </w:rPr>
        <w:t>о соответствию правовым нормам: законная – незаконная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7.5</w:t>
      </w:r>
      <w:proofErr w:type="gramStart"/>
      <w:r w:rsidRPr="00FA7DCA">
        <w:rPr>
          <w:rFonts w:ascii="Constantia" w:eastAsia="Times New Roman" w:hAnsi="Constantia" w:cs="Times New Roman"/>
        </w:rPr>
        <w:t>  П</w:t>
      </w:r>
      <w:proofErr w:type="gramEnd"/>
      <w:r w:rsidRPr="00FA7DCA">
        <w:rPr>
          <w:rFonts w:ascii="Constantia" w:eastAsia="Times New Roman" w:hAnsi="Constantia" w:cs="Times New Roman"/>
        </w:rPr>
        <w:t>о соответствию моральным нормам: моральная – аморальная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7.6</w:t>
      </w:r>
      <w:proofErr w:type="gramStart"/>
      <w:r w:rsidRPr="00FA7DCA">
        <w:rPr>
          <w:rFonts w:ascii="Constantia" w:eastAsia="Times New Roman" w:hAnsi="Constantia" w:cs="Times New Roman"/>
        </w:rPr>
        <w:t>  П</w:t>
      </w:r>
      <w:proofErr w:type="gramEnd"/>
      <w:r w:rsidRPr="00FA7DCA">
        <w:rPr>
          <w:rFonts w:ascii="Constantia" w:eastAsia="Times New Roman" w:hAnsi="Constantia" w:cs="Times New Roman"/>
        </w:rPr>
        <w:t>о соотношению с общественным прогрессом: прогрессивная – реакционная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7.7</w:t>
      </w:r>
      <w:proofErr w:type="gramStart"/>
      <w:r w:rsidRPr="00FA7DCA">
        <w:rPr>
          <w:rFonts w:ascii="Constantia" w:eastAsia="Times New Roman" w:hAnsi="Constantia" w:cs="Times New Roman"/>
        </w:rPr>
        <w:t>  П</w:t>
      </w:r>
      <w:proofErr w:type="gramEnd"/>
      <w:r w:rsidRPr="00FA7DCA">
        <w:rPr>
          <w:rFonts w:ascii="Constantia" w:eastAsia="Times New Roman" w:hAnsi="Constantia" w:cs="Times New Roman"/>
        </w:rPr>
        <w:t>о зависимости от сфер общественной жизни: экономическая, социальная, политическая, духовная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7.8</w:t>
      </w:r>
      <w:proofErr w:type="gramStart"/>
      <w:r w:rsidRPr="00FA7DCA">
        <w:rPr>
          <w:rFonts w:ascii="Constantia" w:eastAsia="Times New Roman" w:hAnsi="Constantia" w:cs="Times New Roman"/>
        </w:rPr>
        <w:t>  П</w:t>
      </w:r>
      <w:proofErr w:type="gramEnd"/>
      <w:r w:rsidRPr="00FA7DCA">
        <w:rPr>
          <w:rFonts w:ascii="Constantia" w:eastAsia="Times New Roman" w:hAnsi="Constantia" w:cs="Times New Roman"/>
        </w:rPr>
        <w:t>о особенностям проявления человеческой активности: внешняя – внутренняя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lastRenderedPageBreak/>
        <w:br/>
        <w:t>8. </w:t>
      </w:r>
      <w:r w:rsidRPr="00FA7DCA">
        <w:rPr>
          <w:rFonts w:ascii="Constantia" w:eastAsia="Times New Roman" w:hAnsi="Constantia" w:cs="Times New Roman"/>
          <w:b/>
          <w:bCs/>
        </w:rPr>
        <w:t>Творчество</w:t>
      </w:r>
      <w:r w:rsidRPr="00FA7DCA">
        <w:rPr>
          <w:rFonts w:ascii="Constantia" w:eastAsia="Times New Roman" w:hAnsi="Constantia" w:cs="Times New Roman"/>
        </w:rPr>
        <w:t xml:space="preserve"> – вид деятельности, порождающий нечто качественно новое, никогда ранее не существовавшее (характер самостоятельной деятельности или ее компонента).</w:t>
      </w:r>
    </w:p>
    <w:p w:rsidR="00DC5424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9.  Механизмы творческой деятельности:</w:t>
      </w:r>
    </w:p>
    <w:p w:rsidR="00DC5424" w:rsidRPr="00FA7DCA" w:rsidRDefault="00DC5424" w:rsidP="00FA7DCA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 xml:space="preserve">комбинирование, </w:t>
      </w:r>
    </w:p>
    <w:p w:rsidR="00DC5424" w:rsidRPr="00FA7DCA" w:rsidRDefault="00DC5424" w:rsidP="00FA7DCA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 xml:space="preserve">воображение, </w:t>
      </w:r>
    </w:p>
    <w:p w:rsidR="00DC5424" w:rsidRPr="00FA7DCA" w:rsidRDefault="00DC5424" w:rsidP="00FA7DCA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 xml:space="preserve">фантазия, </w:t>
      </w:r>
    </w:p>
    <w:p w:rsidR="00DC5424" w:rsidRPr="00FA7DCA" w:rsidRDefault="00DC5424" w:rsidP="00FA7DCA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FA7DCA">
        <w:rPr>
          <w:rFonts w:ascii="Constantia" w:eastAsia="Times New Roman" w:hAnsi="Constantia" w:cs="Times New Roman"/>
        </w:rPr>
        <w:t>интуиция</w:t>
      </w:r>
    </w:p>
    <w:p w:rsidR="001D1D8C" w:rsidRPr="00FA7DCA" w:rsidRDefault="00DC5424" w:rsidP="00FA7DCA">
      <w:pPr>
        <w:spacing w:after="0" w:line="240" w:lineRule="auto"/>
        <w:jc w:val="both"/>
        <w:rPr>
          <w:rFonts w:ascii="Constantia" w:eastAsia="Times New Roman" w:hAnsi="Constantia" w:cs="Times New Roman"/>
          <w:b/>
        </w:rPr>
      </w:pPr>
      <w:r w:rsidRPr="00FA7DCA">
        <w:rPr>
          <w:rFonts w:ascii="Constantia" w:eastAsia="Times New Roman" w:hAnsi="Constantia" w:cs="Times New Roman"/>
          <w:b/>
        </w:rPr>
        <w:t> </w:t>
      </w:r>
      <w:r w:rsidRPr="00FA7DCA">
        <w:rPr>
          <w:rFonts w:ascii="Constantia" w:hAnsi="Constantia"/>
          <w:b/>
        </w:rPr>
        <w:t>Если основу деятельности составляет преобразование природы, общества и самого человека, то мышление обеспечивает духовную преемственность этого преобразования и субъективную готовность человека к последовательной, целесообразной деятельности. Мышление, таким образом, пронизывает всю деятельность человека и всего человечества, сообщая ее волевым усилиям согласованность, упорядоченность, организованность.</w:t>
      </w:r>
    </w:p>
    <w:sectPr w:rsidR="001D1D8C" w:rsidRPr="00FA7DCA" w:rsidSect="001D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70C3"/>
    <w:multiLevelType w:val="multilevel"/>
    <w:tmpl w:val="6FC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E542B"/>
    <w:multiLevelType w:val="multilevel"/>
    <w:tmpl w:val="58DE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24"/>
    <w:rsid w:val="001D1D8C"/>
    <w:rsid w:val="00DC5424"/>
    <w:rsid w:val="00FA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8C"/>
  </w:style>
  <w:style w:type="paragraph" w:styleId="1">
    <w:name w:val="heading 1"/>
    <w:basedOn w:val="a"/>
    <w:link w:val="10"/>
    <w:uiPriority w:val="9"/>
    <w:qFormat/>
    <w:rsid w:val="00DC5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C54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54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529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2" w:color="BBBFC4"/>
                        <w:left w:val="single" w:sz="6" w:space="3" w:color="BBBFC4"/>
                        <w:bottom w:val="single" w:sz="6" w:space="2" w:color="BBBFC4"/>
                        <w:right w:val="single" w:sz="6" w:space="3" w:color="BBBFC4"/>
                      </w:divBdr>
                    </w:div>
                  </w:divsChild>
                </w:div>
              </w:divsChild>
            </w:div>
          </w:divsChild>
        </w:div>
        <w:div w:id="1821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4782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2014-10-30T19:38:00Z</dcterms:created>
  <dcterms:modified xsi:type="dcterms:W3CDTF">2014-11-07T19:58:00Z</dcterms:modified>
</cp:coreProperties>
</file>