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20" w:rsidRPr="00791D04" w:rsidRDefault="0097663E" w:rsidP="00611F3C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791D04">
        <w:rPr>
          <w:rFonts w:ascii="Constantia" w:hAnsi="Constantia"/>
          <w:b/>
          <w:sz w:val="24"/>
          <w:szCs w:val="24"/>
        </w:rPr>
        <w:t xml:space="preserve">Глава </w:t>
      </w:r>
      <w:r w:rsidRPr="00791D04">
        <w:rPr>
          <w:rFonts w:ascii="Constantia" w:hAnsi="Constantia"/>
          <w:b/>
          <w:sz w:val="24"/>
          <w:szCs w:val="24"/>
          <w:lang w:val="en-US"/>
        </w:rPr>
        <w:t>II</w:t>
      </w:r>
      <w:r w:rsidRPr="00791D04">
        <w:rPr>
          <w:rFonts w:ascii="Constantia" w:hAnsi="Constantia"/>
          <w:b/>
          <w:sz w:val="24"/>
          <w:szCs w:val="24"/>
        </w:rPr>
        <w:t xml:space="preserve">. </w:t>
      </w:r>
      <w:proofErr w:type="spellStart"/>
      <w:r w:rsidR="00FD6A8B" w:rsidRPr="00791D04">
        <w:rPr>
          <w:rFonts w:ascii="Constantia" w:hAnsi="Constantia"/>
          <w:b/>
          <w:sz w:val="24"/>
          <w:szCs w:val="24"/>
        </w:rPr>
        <w:t>Постинформационное</w:t>
      </w:r>
      <w:proofErr w:type="spellEnd"/>
      <w:r w:rsidR="00FD6A8B" w:rsidRPr="00791D04">
        <w:rPr>
          <w:rFonts w:ascii="Constantia" w:hAnsi="Constantia"/>
          <w:b/>
          <w:sz w:val="24"/>
          <w:szCs w:val="24"/>
        </w:rPr>
        <w:t xml:space="preserve"> общество: ростки будущего.</w:t>
      </w:r>
    </w:p>
    <w:p w:rsidR="00FD6A8B" w:rsidRDefault="00FD6A8B" w:rsidP="00FD6A8B">
      <w:pPr>
        <w:spacing w:after="0" w:line="240" w:lineRule="auto"/>
        <w:rPr>
          <w:rFonts w:ascii="Constantia" w:hAnsi="Constantia"/>
        </w:rPr>
      </w:pPr>
    </w:p>
    <w:p w:rsidR="00FD6A8B" w:rsidRDefault="002772F4" w:rsidP="00791D04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Вскоре после</w:t>
      </w:r>
      <w:r w:rsidR="00611F3C">
        <w:rPr>
          <w:rFonts w:ascii="Constantia" w:hAnsi="Constantia"/>
        </w:rPr>
        <w:t xml:space="preserve"> (или незадолго до)</w:t>
      </w:r>
      <w:r>
        <w:rPr>
          <w:rFonts w:ascii="Constantia" w:hAnsi="Constantia"/>
        </w:rPr>
        <w:t xml:space="preserve"> </w:t>
      </w:r>
      <w:r w:rsidR="00611F3C">
        <w:rPr>
          <w:rFonts w:ascii="Constantia" w:hAnsi="Constantia"/>
        </w:rPr>
        <w:t>20</w:t>
      </w:r>
      <w:r>
        <w:rPr>
          <w:rFonts w:ascii="Constantia" w:hAnsi="Constantia"/>
        </w:rPr>
        <w:t>20 года  информационная цивилизация</w:t>
      </w:r>
      <w:r w:rsidR="00611F3C">
        <w:rPr>
          <w:rFonts w:ascii="Constantia" w:hAnsi="Constantia"/>
        </w:rPr>
        <w:t xml:space="preserve"> поблекнет и начнется ее медленный уход. Так и хочется сказать: наступит  период перехода к цивилизациям четвертой волны.</w:t>
      </w:r>
      <w:r w:rsidR="008801A6">
        <w:rPr>
          <w:rStyle w:val="a5"/>
          <w:rFonts w:ascii="Constantia" w:hAnsi="Constantia"/>
        </w:rPr>
        <w:footnoteReference w:id="1"/>
      </w:r>
      <w:r w:rsidR="00611F3C">
        <w:rPr>
          <w:rFonts w:ascii="Constantia" w:hAnsi="Constantia"/>
        </w:rPr>
        <w:t xml:space="preserve"> </w:t>
      </w:r>
      <w:r w:rsidR="007545EC">
        <w:rPr>
          <w:rFonts w:ascii="Constantia" w:hAnsi="Constantia"/>
        </w:rPr>
        <w:t>Только</w:t>
      </w:r>
      <w:r w:rsidR="00611F3C">
        <w:rPr>
          <w:rFonts w:ascii="Constantia" w:hAnsi="Constantia"/>
        </w:rPr>
        <w:t xml:space="preserve"> будут ли ее общества цивилизациями</w:t>
      </w:r>
      <w:r w:rsidR="00791D04">
        <w:rPr>
          <w:rFonts w:ascii="Constantia" w:hAnsi="Constantia"/>
        </w:rPr>
        <w:t xml:space="preserve">? </w:t>
      </w:r>
      <w:r w:rsidR="00366D19">
        <w:rPr>
          <w:rFonts w:ascii="Constantia" w:hAnsi="Constantia"/>
        </w:rPr>
        <w:t>Содержание первой главы, казалось бы, предопределяет</w:t>
      </w:r>
      <w:r w:rsidR="00791D04">
        <w:rPr>
          <w:rFonts w:ascii="Constantia" w:hAnsi="Constantia"/>
        </w:rPr>
        <w:t xml:space="preserve"> </w:t>
      </w:r>
      <w:r w:rsidR="00611F3C">
        <w:rPr>
          <w:rFonts w:ascii="Constantia" w:hAnsi="Constantia"/>
        </w:rPr>
        <w:t xml:space="preserve">  </w:t>
      </w:r>
      <w:r w:rsidR="00791D04">
        <w:rPr>
          <w:rFonts w:ascii="Constantia" w:hAnsi="Constantia"/>
        </w:rPr>
        <w:t>решительн</w:t>
      </w:r>
      <w:r w:rsidR="00366D19">
        <w:rPr>
          <w:rFonts w:ascii="Constantia" w:hAnsi="Constantia"/>
        </w:rPr>
        <w:t>ый ответ:</w:t>
      </w:r>
      <w:r w:rsidR="00791D04">
        <w:rPr>
          <w:rFonts w:ascii="Constantia" w:hAnsi="Constantia"/>
        </w:rPr>
        <w:t xml:space="preserve">  «нет</w:t>
      </w:r>
      <w:r w:rsidR="00051624">
        <w:rPr>
          <w:rFonts w:ascii="Constantia" w:hAnsi="Constantia"/>
        </w:rPr>
        <w:t>, не будут</w:t>
      </w:r>
      <w:r w:rsidR="00791D04">
        <w:rPr>
          <w:rFonts w:ascii="Constantia" w:hAnsi="Constantia"/>
        </w:rPr>
        <w:t>». Но многозначность понятия «цивилизация» не позволяет избежать уточнений. Зато благодаря им мы увидим</w:t>
      </w:r>
      <w:r w:rsidR="002335DD">
        <w:rPr>
          <w:rFonts w:ascii="Constantia" w:hAnsi="Constantia"/>
        </w:rPr>
        <w:t xml:space="preserve">: что именно из наследия предков под названием «цивилизация» отвергает </w:t>
      </w:r>
      <w:r w:rsidR="002335DD">
        <w:rPr>
          <w:rFonts w:ascii="Constantia" w:hAnsi="Constantia"/>
          <w:lang w:val="en-US"/>
        </w:rPr>
        <w:t>homo</w:t>
      </w:r>
      <w:r w:rsidR="002335DD" w:rsidRPr="002335DD">
        <w:rPr>
          <w:rFonts w:ascii="Constantia" w:hAnsi="Constantia"/>
        </w:rPr>
        <w:t xml:space="preserve"> </w:t>
      </w:r>
      <w:proofErr w:type="spellStart"/>
      <w:r w:rsidR="002335DD">
        <w:rPr>
          <w:rFonts w:ascii="Constantia" w:hAnsi="Constantia"/>
          <w:lang w:val="en-US"/>
        </w:rPr>
        <w:t>novus</w:t>
      </w:r>
      <w:proofErr w:type="spellEnd"/>
      <w:r w:rsidR="002335DD">
        <w:rPr>
          <w:rFonts w:ascii="Constantia" w:hAnsi="Constantia"/>
        </w:rPr>
        <w:t>, что обречено исчезнуть, освобождая пространство и время для Нового Века (</w:t>
      </w:r>
      <w:r w:rsidR="002335DD">
        <w:rPr>
          <w:rFonts w:ascii="Constantia" w:hAnsi="Constantia"/>
          <w:lang w:val="en-US"/>
        </w:rPr>
        <w:t>New</w:t>
      </w:r>
      <w:r w:rsidR="002335DD" w:rsidRPr="002335DD">
        <w:rPr>
          <w:rFonts w:ascii="Constantia" w:hAnsi="Constantia"/>
        </w:rPr>
        <w:t xml:space="preserve"> </w:t>
      </w:r>
      <w:r w:rsidR="002335DD">
        <w:rPr>
          <w:rFonts w:ascii="Constantia" w:hAnsi="Constantia"/>
          <w:lang w:val="en-US"/>
        </w:rPr>
        <w:t>Age</w:t>
      </w:r>
      <w:r w:rsidR="002335DD" w:rsidRPr="002335DD">
        <w:rPr>
          <w:rFonts w:ascii="Constantia" w:hAnsi="Constantia"/>
        </w:rPr>
        <w:t>)</w:t>
      </w:r>
      <w:r w:rsidR="002335DD">
        <w:rPr>
          <w:rFonts w:ascii="Constantia" w:hAnsi="Constantia"/>
        </w:rPr>
        <w:t xml:space="preserve">. </w:t>
      </w:r>
    </w:p>
    <w:p w:rsidR="002706E8" w:rsidRDefault="002706E8" w:rsidP="00791D04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Обзор</w:t>
      </w:r>
      <w:r w:rsidR="00051624">
        <w:rPr>
          <w:rFonts w:ascii="Constantia" w:hAnsi="Constantia"/>
        </w:rPr>
        <w:t xml:space="preserve">, сделанный С. </w:t>
      </w:r>
      <w:proofErr w:type="spellStart"/>
      <w:r w:rsidR="00051624">
        <w:rPr>
          <w:rFonts w:ascii="Constantia" w:hAnsi="Constantia"/>
        </w:rPr>
        <w:t>Хантингтоном</w:t>
      </w:r>
      <w:proofErr w:type="spellEnd"/>
      <w:r w:rsidR="0050108D">
        <w:rPr>
          <w:rStyle w:val="a5"/>
          <w:rFonts w:ascii="Constantia" w:hAnsi="Constantia"/>
        </w:rPr>
        <w:footnoteReference w:id="2"/>
      </w:r>
      <w:r w:rsidR="00051624">
        <w:rPr>
          <w:rFonts w:ascii="Constantia" w:hAnsi="Constantia"/>
        </w:rPr>
        <w:t>, упрощает мою задачу. Он позволяет, во-первых,</w:t>
      </w:r>
      <w:r w:rsidR="0038257D">
        <w:rPr>
          <w:rFonts w:ascii="Constantia" w:hAnsi="Constantia"/>
        </w:rPr>
        <w:t xml:space="preserve"> отказаться от германской терминологической традиции, для которой цивилизация – есть материальное тело  культуры; иными словами</w:t>
      </w:r>
      <w:r w:rsidR="0050108D">
        <w:rPr>
          <w:rFonts w:ascii="Constantia" w:hAnsi="Constantia"/>
        </w:rPr>
        <w:t>,</w:t>
      </w:r>
      <w:r w:rsidR="0038257D">
        <w:rPr>
          <w:rFonts w:ascii="Constantia" w:hAnsi="Constantia"/>
        </w:rPr>
        <w:t xml:space="preserve"> - технологическая, вещная оболочка для ценностей, идеалов, художественного и интеллектуального творчества,  морали и религии. </w:t>
      </w:r>
      <w:r w:rsidR="0050108D">
        <w:rPr>
          <w:rFonts w:ascii="Constantia" w:hAnsi="Constantia"/>
        </w:rPr>
        <w:t xml:space="preserve">Во-вторых, можно оставить О. Шпенглеру стадиальный смысл понятия – цивилизация как дряхлеющая культура. И первое, и второе имеет приверженцев только в Германии. В-третьих, </w:t>
      </w:r>
      <w:r w:rsidR="008D4E51">
        <w:rPr>
          <w:rFonts w:ascii="Constantia" w:hAnsi="Constantia"/>
        </w:rPr>
        <w:t xml:space="preserve">благодаря этому обзору, </w:t>
      </w:r>
      <w:r w:rsidR="0050108D">
        <w:rPr>
          <w:rFonts w:ascii="Constantia" w:hAnsi="Constantia"/>
        </w:rPr>
        <w:t xml:space="preserve">становится очевидной близость, почти совпадение позиций большинства авторов, рассуждающих на эту тему. «Для </w:t>
      </w:r>
      <w:r w:rsidR="0059735C">
        <w:rPr>
          <w:rFonts w:ascii="Constantia" w:hAnsi="Constantia"/>
        </w:rPr>
        <w:t xml:space="preserve">Дюркгейма и </w:t>
      </w:r>
      <w:proofErr w:type="spellStart"/>
      <w:r w:rsidR="0059735C">
        <w:rPr>
          <w:rFonts w:ascii="Constantia" w:hAnsi="Constantia"/>
        </w:rPr>
        <w:t>Мосса</w:t>
      </w:r>
      <w:proofErr w:type="spellEnd"/>
      <w:r w:rsidR="0059735C">
        <w:rPr>
          <w:rFonts w:ascii="Constantia" w:hAnsi="Constantia"/>
        </w:rPr>
        <w:t xml:space="preserve">, - пишет </w:t>
      </w:r>
      <w:r w:rsidR="008D4E51">
        <w:rPr>
          <w:rFonts w:ascii="Constantia" w:hAnsi="Constantia"/>
        </w:rPr>
        <w:t xml:space="preserve">С. </w:t>
      </w:r>
      <w:proofErr w:type="spellStart"/>
      <w:r w:rsidR="0059735C">
        <w:rPr>
          <w:rFonts w:ascii="Constantia" w:hAnsi="Constantia"/>
        </w:rPr>
        <w:t>Хантингтон</w:t>
      </w:r>
      <w:proofErr w:type="spellEnd"/>
      <w:r w:rsidR="0059735C">
        <w:rPr>
          <w:rFonts w:ascii="Constantia" w:hAnsi="Constantia"/>
        </w:rPr>
        <w:t>, - это своего рода духовная среда, охватывающ</w:t>
      </w:r>
      <w:r w:rsidR="00F52C1D">
        <w:rPr>
          <w:rFonts w:ascii="Constantia" w:hAnsi="Constantia"/>
        </w:rPr>
        <w:t>ая</w:t>
      </w:r>
      <w:r w:rsidR="0059735C">
        <w:rPr>
          <w:rFonts w:ascii="Constantia" w:hAnsi="Constantia"/>
        </w:rPr>
        <w:t xml:space="preserve"> некоторое число наций, где каждая национальна</w:t>
      </w:r>
      <w:r w:rsidR="007F599A">
        <w:rPr>
          <w:rFonts w:ascii="Constantia" w:hAnsi="Constantia"/>
        </w:rPr>
        <w:t>я</w:t>
      </w:r>
      <w:r w:rsidR="0059735C">
        <w:rPr>
          <w:rFonts w:ascii="Constantia" w:hAnsi="Constantia"/>
        </w:rPr>
        <w:t xml:space="preserve"> культура является лишь частной формой целого».</w:t>
      </w:r>
      <w:r w:rsidR="0059735C">
        <w:rPr>
          <w:rStyle w:val="a5"/>
          <w:rFonts w:ascii="Constantia" w:hAnsi="Constantia"/>
        </w:rPr>
        <w:footnoteReference w:id="3"/>
      </w:r>
      <w:r w:rsidR="0059735C">
        <w:rPr>
          <w:rFonts w:ascii="Constantia" w:hAnsi="Constantia"/>
        </w:rPr>
        <w:t xml:space="preserve">  «Коалиция культур», сказали бы Клод Леви-</w:t>
      </w:r>
      <w:proofErr w:type="spellStart"/>
      <w:r w:rsidR="0059735C">
        <w:rPr>
          <w:rFonts w:ascii="Constantia" w:hAnsi="Constantia"/>
        </w:rPr>
        <w:t>Стросс</w:t>
      </w:r>
      <w:proofErr w:type="spellEnd"/>
      <w:r w:rsidR="0059735C">
        <w:rPr>
          <w:rFonts w:ascii="Constantia" w:hAnsi="Constantia"/>
        </w:rPr>
        <w:t xml:space="preserve"> и Григорий </w:t>
      </w:r>
      <w:proofErr w:type="spellStart"/>
      <w:r w:rsidR="0059735C">
        <w:rPr>
          <w:rFonts w:ascii="Constantia" w:hAnsi="Constantia"/>
        </w:rPr>
        <w:t>Померанц</w:t>
      </w:r>
      <w:proofErr w:type="spellEnd"/>
      <w:r w:rsidR="0059735C">
        <w:rPr>
          <w:rFonts w:ascii="Constantia" w:hAnsi="Constantia"/>
        </w:rPr>
        <w:t>. Это значит, что группа этносов, развивается в едином пространстве общих ценностей, традиций, социальных институтов, религии, стиля жизни. Но «из всех объективных элементов, определяющих цивилизацию, наиболее важным, однако,</w:t>
      </w:r>
      <w:r w:rsidR="007F599A">
        <w:rPr>
          <w:rFonts w:ascii="Constantia" w:hAnsi="Constantia"/>
        </w:rPr>
        <w:t xml:space="preserve"> </w:t>
      </w:r>
      <w:r w:rsidR="0059735C">
        <w:rPr>
          <w:rFonts w:ascii="Constantia" w:hAnsi="Constantia"/>
        </w:rPr>
        <w:t>является религия», - подчеркивает автор «Столкновения цивилизаций».</w:t>
      </w:r>
      <w:r w:rsidR="007F599A">
        <w:rPr>
          <w:rFonts w:ascii="Constantia" w:hAnsi="Constantia"/>
        </w:rPr>
        <w:t xml:space="preserve"> В этом он идет вслед за А.Д. Тойнби, но не до конца.</w:t>
      </w:r>
      <w:r w:rsidR="00CC5C5B">
        <w:rPr>
          <w:rFonts w:ascii="Constantia" w:hAnsi="Constantia"/>
        </w:rPr>
        <w:t xml:space="preserve"> Для второго основоположника</w:t>
      </w:r>
      <w:r w:rsidR="009D3604">
        <w:rPr>
          <w:rStyle w:val="a5"/>
          <w:rFonts w:ascii="Constantia" w:hAnsi="Constantia"/>
        </w:rPr>
        <w:footnoteReference w:id="4"/>
      </w:r>
      <w:r w:rsidR="00CC5C5B">
        <w:rPr>
          <w:rFonts w:ascii="Constantia" w:hAnsi="Constantia"/>
        </w:rPr>
        <w:t xml:space="preserve"> «цивилизационной теории»</w:t>
      </w:r>
      <w:r w:rsidR="009D3604">
        <w:rPr>
          <w:rFonts w:ascii="Constantia" w:hAnsi="Constantia"/>
        </w:rPr>
        <w:t xml:space="preserve"> из Лондонского университета не менее значимым элементом была государственность.</w:t>
      </w:r>
      <w:r w:rsidR="006A091F">
        <w:rPr>
          <w:rFonts w:ascii="Constantia" w:hAnsi="Constantia"/>
        </w:rPr>
        <w:t xml:space="preserve"> </w:t>
      </w:r>
    </w:p>
    <w:p w:rsidR="00B832D9" w:rsidRDefault="005B38DB" w:rsidP="00791D04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«В смутное время, - пишет А.Д. Тойнби, - </w:t>
      </w:r>
      <w:r w:rsidR="00CB5F69">
        <w:rPr>
          <w:rFonts w:ascii="Constantia" w:hAnsi="Constantia"/>
        </w:rPr>
        <w:t xml:space="preserve">наступающее сразу за </w:t>
      </w:r>
      <w:r>
        <w:rPr>
          <w:rFonts w:ascii="Constantia" w:hAnsi="Constantia"/>
        </w:rPr>
        <w:t xml:space="preserve"> </w:t>
      </w:r>
      <w:r w:rsidRPr="00D94D8F">
        <w:rPr>
          <w:rFonts w:ascii="Constantia" w:hAnsi="Constantia"/>
          <w:i/>
        </w:rPr>
        <w:t>надлом</w:t>
      </w:r>
      <w:r w:rsidR="00CB5F69" w:rsidRPr="00D94D8F">
        <w:rPr>
          <w:rFonts w:ascii="Constantia" w:hAnsi="Constantia"/>
          <w:i/>
        </w:rPr>
        <w:t>ом</w:t>
      </w:r>
      <w:r w:rsidR="007C446D">
        <w:rPr>
          <w:rFonts w:ascii="Constantia" w:hAnsi="Constantia"/>
        </w:rPr>
        <w:t xml:space="preserve"> </w:t>
      </w:r>
      <w:r w:rsidR="00CB5F69">
        <w:rPr>
          <w:rFonts w:ascii="Constantia" w:hAnsi="Constantia"/>
        </w:rPr>
        <w:t>цивилизации, рождается в</w:t>
      </w:r>
      <w:r w:rsidR="007C446D">
        <w:rPr>
          <w:rFonts w:ascii="Constantia" w:hAnsi="Constantia"/>
        </w:rPr>
        <w:t xml:space="preserve">селенская церковь и </w:t>
      </w:r>
      <w:r w:rsidR="00CB5F69">
        <w:rPr>
          <w:rFonts w:ascii="Constantia" w:hAnsi="Constantia"/>
        </w:rPr>
        <w:t>раскрывается она в политической деятельности универсального государства</w:t>
      </w:r>
      <w:r w:rsidR="007A5389">
        <w:rPr>
          <w:rFonts w:ascii="Constantia" w:hAnsi="Constantia"/>
        </w:rPr>
        <w:t>»</w:t>
      </w:r>
      <w:r w:rsidR="007A5389">
        <w:rPr>
          <w:rStyle w:val="a5"/>
          <w:rFonts w:ascii="Constantia" w:hAnsi="Constantia"/>
        </w:rPr>
        <w:footnoteReference w:id="5"/>
      </w:r>
      <w:r w:rsidR="007A5389">
        <w:rPr>
          <w:rFonts w:ascii="Constantia" w:hAnsi="Constantia"/>
        </w:rPr>
        <w:t xml:space="preserve">. </w:t>
      </w:r>
      <w:r w:rsidR="00F13039">
        <w:rPr>
          <w:rFonts w:ascii="Constantia" w:hAnsi="Constantia"/>
        </w:rPr>
        <w:t>Об исключительной роли государственности Тойнби пишет и применительно к другим стадиям в эволюции цивилизаций. «В настоящий момент</w:t>
      </w:r>
      <w:r w:rsidR="00CC7E24">
        <w:rPr>
          <w:rStyle w:val="a5"/>
          <w:rFonts w:ascii="Constantia" w:hAnsi="Constantia"/>
        </w:rPr>
        <w:footnoteReference w:id="6"/>
      </w:r>
      <w:r w:rsidR="00F13039">
        <w:rPr>
          <w:rFonts w:ascii="Constantia" w:hAnsi="Constantia"/>
        </w:rPr>
        <w:t xml:space="preserve"> жизнь западного мира определяют два института: индустриальная система экономики и политическая система, которую мы называем «демократией» - … парламентарное национальное государство»</w:t>
      </w:r>
      <w:r w:rsidR="00F13039">
        <w:rPr>
          <w:rStyle w:val="a5"/>
          <w:rFonts w:ascii="Constantia" w:hAnsi="Constantia"/>
        </w:rPr>
        <w:footnoteReference w:id="7"/>
      </w:r>
      <w:r w:rsidR="00F13039">
        <w:rPr>
          <w:rFonts w:ascii="Constantia" w:hAnsi="Constantia"/>
        </w:rPr>
        <w:t>.</w:t>
      </w:r>
      <w:r w:rsidR="00CC7E24">
        <w:rPr>
          <w:rFonts w:ascii="Constantia" w:hAnsi="Constantia"/>
        </w:rPr>
        <w:t xml:space="preserve"> </w:t>
      </w:r>
      <w:r w:rsidR="00A30676">
        <w:rPr>
          <w:rFonts w:ascii="Constantia" w:hAnsi="Constantia"/>
        </w:rPr>
        <w:t xml:space="preserve">Он считал, что западное общество еще не вступило в стадию строительства универсального государства, а, следовательно, находится на стадии </w:t>
      </w:r>
      <w:r w:rsidR="00A30676" w:rsidRPr="00D94D8F">
        <w:rPr>
          <w:rFonts w:ascii="Constantia" w:hAnsi="Constantia"/>
          <w:i/>
        </w:rPr>
        <w:t>роста</w:t>
      </w:r>
      <w:r w:rsidR="00E57252">
        <w:rPr>
          <w:rFonts w:ascii="Constantia" w:hAnsi="Constantia"/>
          <w:i/>
        </w:rPr>
        <w:t>.</w:t>
      </w:r>
      <w:r w:rsidR="00F66B6E">
        <w:rPr>
          <w:rStyle w:val="a5"/>
          <w:rFonts w:ascii="Constantia" w:hAnsi="Constantia"/>
        </w:rPr>
        <w:footnoteReference w:id="8"/>
      </w:r>
      <w:r w:rsidR="001C6117">
        <w:rPr>
          <w:rFonts w:ascii="Constantia" w:hAnsi="Constantia"/>
        </w:rPr>
        <w:t xml:space="preserve"> </w:t>
      </w:r>
      <w:r w:rsidR="001C49AB">
        <w:rPr>
          <w:rFonts w:ascii="Constantia" w:hAnsi="Constantia"/>
        </w:rPr>
        <w:t xml:space="preserve">Последняя цитата </w:t>
      </w:r>
      <w:r w:rsidR="00490A96">
        <w:rPr>
          <w:rFonts w:ascii="Constantia" w:hAnsi="Constantia"/>
        </w:rPr>
        <w:t xml:space="preserve"> </w:t>
      </w:r>
      <w:r w:rsidR="001C49AB">
        <w:rPr>
          <w:rFonts w:ascii="Constantia" w:hAnsi="Constantia"/>
        </w:rPr>
        <w:t>примечательна еще и тем, что в здесь Тойнби делает «оговорку по Фрейду»</w:t>
      </w:r>
      <w:r w:rsidR="00396CDF">
        <w:rPr>
          <w:rFonts w:ascii="Constantia" w:hAnsi="Constantia"/>
        </w:rPr>
        <w:t>. Н</w:t>
      </w:r>
      <w:r w:rsidR="001C49AB">
        <w:rPr>
          <w:rFonts w:ascii="Constantia" w:hAnsi="Constantia"/>
        </w:rPr>
        <w:t>е религия,</w:t>
      </w:r>
      <w:r w:rsidR="00396CDF">
        <w:rPr>
          <w:rFonts w:ascii="Constantia" w:hAnsi="Constantia"/>
        </w:rPr>
        <w:t xml:space="preserve"> положенная им в основу концепции,</w:t>
      </w:r>
      <w:r w:rsidR="001C49AB">
        <w:rPr>
          <w:rFonts w:ascii="Constantia" w:hAnsi="Constantia"/>
        </w:rPr>
        <w:t xml:space="preserve"> но индустриализм и </w:t>
      </w:r>
      <w:r w:rsidR="00396CDF">
        <w:rPr>
          <w:rFonts w:ascii="Constantia" w:hAnsi="Constantia"/>
        </w:rPr>
        <w:t xml:space="preserve"> государственность </w:t>
      </w:r>
      <w:r w:rsidR="00E57252">
        <w:rPr>
          <w:rFonts w:ascii="Constantia" w:hAnsi="Constantia"/>
        </w:rPr>
        <w:t>«</w:t>
      </w:r>
      <w:r w:rsidR="00396CDF">
        <w:rPr>
          <w:rFonts w:ascii="Constantia" w:hAnsi="Constantia"/>
        </w:rPr>
        <w:t>определяют жизнь</w:t>
      </w:r>
      <w:r w:rsidR="00E57252">
        <w:rPr>
          <w:rFonts w:ascii="Constantia" w:hAnsi="Constantia"/>
        </w:rPr>
        <w:t>»</w:t>
      </w:r>
      <w:r w:rsidR="00396CDF">
        <w:rPr>
          <w:rFonts w:ascii="Constantia" w:hAnsi="Constantia"/>
        </w:rPr>
        <w:t xml:space="preserve"> </w:t>
      </w:r>
      <w:r w:rsidR="00D94D8F">
        <w:rPr>
          <w:rFonts w:ascii="Constantia" w:hAnsi="Constantia"/>
        </w:rPr>
        <w:t xml:space="preserve">европейского </w:t>
      </w:r>
      <w:r w:rsidR="00396CDF">
        <w:rPr>
          <w:rFonts w:ascii="Constantia" w:hAnsi="Constantia"/>
        </w:rPr>
        <w:t>общества</w:t>
      </w:r>
      <w:r w:rsidR="00D94D8F">
        <w:rPr>
          <w:rFonts w:ascii="Constantia" w:hAnsi="Constantia"/>
        </w:rPr>
        <w:t xml:space="preserve"> в 19-20 вв</w:t>
      </w:r>
      <w:r w:rsidR="00396CDF">
        <w:rPr>
          <w:rFonts w:ascii="Constantia" w:hAnsi="Constantia"/>
        </w:rPr>
        <w:t>.</w:t>
      </w:r>
      <w:r w:rsidR="001C49AB">
        <w:rPr>
          <w:rFonts w:ascii="Constantia" w:hAnsi="Constantia"/>
        </w:rPr>
        <w:t xml:space="preserve"> </w:t>
      </w:r>
    </w:p>
    <w:p w:rsidR="005C3867" w:rsidRDefault="00E57252" w:rsidP="00791D04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Изучая</w:t>
      </w:r>
      <w:r w:rsidR="005C3867">
        <w:rPr>
          <w:rFonts w:ascii="Constantia" w:hAnsi="Constantia"/>
        </w:rPr>
        <w:t xml:space="preserve"> цивилизационную специфику общества, современные ученые следуют Тойнби</w:t>
      </w:r>
      <w:r w:rsidR="00396CDF">
        <w:rPr>
          <w:rFonts w:ascii="Constantia" w:hAnsi="Constantia"/>
        </w:rPr>
        <w:t xml:space="preserve"> и акцентируют роль государства</w:t>
      </w:r>
      <w:r w:rsidR="005C3867">
        <w:rPr>
          <w:rFonts w:ascii="Constantia" w:hAnsi="Constantia"/>
        </w:rPr>
        <w:t xml:space="preserve">. </w:t>
      </w:r>
      <w:r w:rsidR="00733A9E">
        <w:rPr>
          <w:rFonts w:ascii="Constantia" w:hAnsi="Constantia"/>
        </w:rPr>
        <w:t xml:space="preserve">Так, </w:t>
      </w:r>
      <w:r w:rsidR="00D94D8F">
        <w:rPr>
          <w:rFonts w:ascii="Constantia" w:hAnsi="Constantia"/>
        </w:rPr>
        <w:t>уже в 21 веке</w:t>
      </w:r>
      <w:r w:rsidR="00396CDF">
        <w:rPr>
          <w:rFonts w:ascii="Constantia" w:hAnsi="Constantia"/>
        </w:rPr>
        <w:t xml:space="preserve">, </w:t>
      </w:r>
      <w:r w:rsidR="005C3867">
        <w:rPr>
          <w:rFonts w:ascii="Constantia" w:hAnsi="Constantia"/>
        </w:rPr>
        <w:t>Роджер Осборн в свое</w:t>
      </w:r>
      <w:r w:rsidR="008D4E51">
        <w:rPr>
          <w:rFonts w:ascii="Constantia" w:hAnsi="Constantia"/>
        </w:rPr>
        <w:t>й</w:t>
      </w:r>
      <w:r w:rsidR="005C3867">
        <w:rPr>
          <w:rFonts w:ascii="Constantia" w:hAnsi="Constantia"/>
        </w:rPr>
        <w:t xml:space="preserve"> блистательно</w:t>
      </w:r>
      <w:r w:rsidR="008D4E51">
        <w:rPr>
          <w:rFonts w:ascii="Constantia" w:hAnsi="Constantia"/>
        </w:rPr>
        <w:t>й</w:t>
      </w:r>
      <w:r w:rsidR="005C3867">
        <w:rPr>
          <w:rFonts w:ascii="Constantia" w:hAnsi="Constantia"/>
        </w:rPr>
        <w:t xml:space="preserve"> </w:t>
      </w:r>
      <w:r w:rsidR="008D4E51">
        <w:rPr>
          <w:rFonts w:ascii="Constantia" w:hAnsi="Constantia"/>
        </w:rPr>
        <w:t>книге</w:t>
      </w:r>
      <w:r w:rsidR="005C3867">
        <w:rPr>
          <w:rFonts w:ascii="Constantia" w:hAnsi="Constantia"/>
        </w:rPr>
        <w:t xml:space="preserve"> «Цивилизация» пишет: «Отрезок истории между 1770 и 1815 годом стал для Запада периодом колоссальных</w:t>
      </w:r>
      <w:r w:rsidR="00733A9E">
        <w:rPr>
          <w:rFonts w:ascii="Constantia" w:hAnsi="Constantia"/>
        </w:rPr>
        <w:t>…</w:t>
      </w:r>
      <w:r w:rsidR="005C3867">
        <w:rPr>
          <w:rFonts w:ascii="Constantia" w:hAnsi="Constantia"/>
        </w:rPr>
        <w:t xml:space="preserve"> потрясений. Переворот им вызванный, был настолько масштабным</w:t>
      </w:r>
      <w:r w:rsidR="00733A9E">
        <w:rPr>
          <w:rFonts w:ascii="Constantia" w:hAnsi="Constantia"/>
        </w:rPr>
        <w:t xml:space="preserve">, </w:t>
      </w:r>
      <w:r w:rsidR="00080F74">
        <w:rPr>
          <w:rFonts w:ascii="Constantia" w:hAnsi="Constantia"/>
        </w:rPr>
        <w:t xml:space="preserve"> </w:t>
      </w:r>
      <w:r w:rsidR="00733A9E">
        <w:rPr>
          <w:rFonts w:ascii="Constantia" w:hAnsi="Constantia"/>
        </w:rPr>
        <w:t xml:space="preserve">что многие историки видят в нем не только начало современного Запада, но родовые муки, </w:t>
      </w:r>
      <w:r w:rsidR="00733A9E">
        <w:rPr>
          <w:rFonts w:ascii="Constantia" w:hAnsi="Constantia"/>
        </w:rPr>
        <w:lastRenderedPageBreak/>
        <w:t>предвещавшие появление совершенно нового типа общества, практически порвавшее с любыми обычаями и традициями</w:t>
      </w:r>
      <w:r w:rsidR="00080F74">
        <w:rPr>
          <w:rFonts w:ascii="Constantia" w:hAnsi="Constantia"/>
        </w:rPr>
        <w:t xml:space="preserve">. </w:t>
      </w:r>
      <w:r w:rsidR="00733A9E">
        <w:rPr>
          <w:rFonts w:ascii="Constantia" w:hAnsi="Constantia"/>
        </w:rPr>
        <w:t>Индустриализированное, капиталистическое национальное государство, управляемое в согласии с конституцией представительным органом, то есть,  - то, что мы подразумеваем под словосочетанием «западное общество», - появилось на свет именно в эти десятилетия»</w:t>
      </w:r>
      <w:r w:rsidR="00080F74">
        <w:rPr>
          <w:rStyle w:val="a5"/>
          <w:rFonts w:ascii="Constantia" w:hAnsi="Constantia"/>
        </w:rPr>
        <w:footnoteReference w:id="9"/>
      </w:r>
      <w:r w:rsidR="00733A9E">
        <w:rPr>
          <w:rFonts w:ascii="Constantia" w:hAnsi="Constantia"/>
        </w:rPr>
        <w:t xml:space="preserve">. </w:t>
      </w:r>
    </w:p>
    <w:p w:rsidR="00D43441" w:rsidRDefault="00BB67F1" w:rsidP="00D43441">
      <w:pPr>
        <w:pStyle w:val="a3"/>
        <w:ind w:firstLine="567"/>
        <w:jc w:val="both"/>
        <w:rPr>
          <w:rFonts w:ascii="Constantia" w:hAnsi="Constantia"/>
          <w:sz w:val="22"/>
          <w:szCs w:val="22"/>
        </w:rPr>
      </w:pPr>
      <w:r w:rsidRPr="00D43441">
        <w:rPr>
          <w:rFonts w:ascii="Constantia" w:hAnsi="Constantia"/>
          <w:sz w:val="22"/>
          <w:szCs w:val="22"/>
        </w:rPr>
        <w:t xml:space="preserve">В  </w:t>
      </w:r>
      <w:r w:rsidR="0084198F" w:rsidRPr="00D43441">
        <w:rPr>
          <w:rFonts w:ascii="Constantia" w:hAnsi="Constantia"/>
          <w:sz w:val="22"/>
          <w:szCs w:val="22"/>
        </w:rPr>
        <w:t xml:space="preserve">Южной и Восточной </w:t>
      </w:r>
      <w:r w:rsidRPr="00D43441">
        <w:rPr>
          <w:rFonts w:ascii="Constantia" w:hAnsi="Constantia"/>
          <w:sz w:val="22"/>
          <w:szCs w:val="22"/>
        </w:rPr>
        <w:t>Азии</w:t>
      </w:r>
      <w:r w:rsidR="00577F5F" w:rsidRPr="00D43441">
        <w:rPr>
          <w:rFonts w:ascii="Constantia" w:hAnsi="Constantia"/>
          <w:sz w:val="22"/>
          <w:szCs w:val="22"/>
        </w:rPr>
        <w:t xml:space="preserve">, за исключением </w:t>
      </w:r>
      <w:r w:rsidR="0084198F" w:rsidRPr="00D43441">
        <w:rPr>
          <w:rFonts w:ascii="Constantia" w:hAnsi="Constantia"/>
          <w:sz w:val="22"/>
          <w:szCs w:val="22"/>
        </w:rPr>
        <w:t>Японии,</w:t>
      </w:r>
      <w:r w:rsidR="003E37A4" w:rsidRPr="00D43441">
        <w:rPr>
          <w:rFonts w:ascii="Constantia" w:hAnsi="Constantia"/>
          <w:sz w:val="22"/>
          <w:szCs w:val="22"/>
        </w:rPr>
        <w:t xml:space="preserve"> </w:t>
      </w:r>
      <w:r w:rsidRPr="00D43441">
        <w:rPr>
          <w:rFonts w:ascii="Constantia" w:hAnsi="Constantia"/>
          <w:sz w:val="22"/>
          <w:szCs w:val="22"/>
        </w:rPr>
        <w:t>государство всегда «было куда сильнее общества»</w:t>
      </w:r>
      <w:r w:rsidRPr="00D43441">
        <w:rPr>
          <w:rStyle w:val="a5"/>
          <w:rFonts w:ascii="Constantia" w:hAnsi="Constantia"/>
          <w:sz w:val="22"/>
          <w:szCs w:val="22"/>
        </w:rPr>
        <w:footnoteReference w:id="10"/>
      </w:r>
      <w:r w:rsidRPr="00D43441">
        <w:rPr>
          <w:rFonts w:ascii="Constantia" w:hAnsi="Constantia"/>
          <w:sz w:val="22"/>
          <w:szCs w:val="22"/>
        </w:rPr>
        <w:t>, а значит</w:t>
      </w:r>
      <w:r w:rsidR="000E0473" w:rsidRPr="00D43441">
        <w:rPr>
          <w:rFonts w:ascii="Constantia" w:hAnsi="Constantia"/>
          <w:sz w:val="22"/>
          <w:szCs w:val="22"/>
        </w:rPr>
        <w:t xml:space="preserve"> - </w:t>
      </w:r>
      <w:r w:rsidRPr="00D43441">
        <w:rPr>
          <w:rFonts w:ascii="Constantia" w:hAnsi="Constantia"/>
          <w:sz w:val="22"/>
          <w:szCs w:val="22"/>
        </w:rPr>
        <w:t xml:space="preserve">было важнейшим из всех социальных институтов  </w:t>
      </w:r>
      <w:r w:rsidR="0084198F" w:rsidRPr="00D43441">
        <w:rPr>
          <w:rFonts w:ascii="Constantia" w:hAnsi="Constantia"/>
          <w:sz w:val="22"/>
          <w:szCs w:val="22"/>
        </w:rPr>
        <w:t xml:space="preserve">в </w:t>
      </w:r>
      <w:r w:rsidRPr="00D43441">
        <w:rPr>
          <w:rFonts w:ascii="Constantia" w:hAnsi="Constantia"/>
          <w:sz w:val="22"/>
          <w:szCs w:val="22"/>
        </w:rPr>
        <w:t>Индуистской</w:t>
      </w:r>
      <w:r w:rsidR="000E0473" w:rsidRPr="00D43441">
        <w:rPr>
          <w:rFonts w:ascii="Constantia" w:hAnsi="Constantia"/>
          <w:sz w:val="22"/>
          <w:szCs w:val="22"/>
        </w:rPr>
        <w:t xml:space="preserve"> </w:t>
      </w:r>
      <w:r w:rsidR="0084198F" w:rsidRPr="00D43441">
        <w:rPr>
          <w:rFonts w:ascii="Constantia" w:hAnsi="Constantia"/>
          <w:sz w:val="22"/>
          <w:szCs w:val="22"/>
        </w:rPr>
        <w:t xml:space="preserve"> и</w:t>
      </w:r>
      <w:r w:rsidRPr="00D43441">
        <w:rPr>
          <w:rFonts w:ascii="Constantia" w:hAnsi="Constantia"/>
          <w:sz w:val="22"/>
          <w:szCs w:val="22"/>
        </w:rPr>
        <w:t xml:space="preserve"> </w:t>
      </w:r>
      <w:proofErr w:type="spellStart"/>
      <w:r w:rsidRPr="00D43441">
        <w:rPr>
          <w:rFonts w:ascii="Constantia" w:hAnsi="Constantia"/>
          <w:sz w:val="22"/>
          <w:szCs w:val="22"/>
        </w:rPr>
        <w:t>Синской</w:t>
      </w:r>
      <w:proofErr w:type="spellEnd"/>
      <w:r w:rsidR="0084198F" w:rsidRPr="00D43441">
        <w:rPr>
          <w:rFonts w:ascii="Constantia" w:hAnsi="Constantia"/>
          <w:sz w:val="22"/>
          <w:szCs w:val="22"/>
        </w:rPr>
        <w:t xml:space="preserve"> </w:t>
      </w:r>
      <w:r w:rsidRPr="00D43441">
        <w:rPr>
          <w:rFonts w:ascii="Constantia" w:hAnsi="Constantia"/>
          <w:sz w:val="22"/>
          <w:szCs w:val="22"/>
        </w:rPr>
        <w:t xml:space="preserve"> </w:t>
      </w:r>
      <w:r w:rsidR="0063681C" w:rsidRPr="00D43441">
        <w:rPr>
          <w:rFonts w:ascii="Constantia" w:hAnsi="Constantia"/>
          <w:sz w:val="22"/>
          <w:szCs w:val="22"/>
        </w:rPr>
        <w:t>культурах. К</w:t>
      </w:r>
      <w:r w:rsidR="000E0473" w:rsidRPr="00D43441">
        <w:rPr>
          <w:rFonts w:ascii="Constantia" w:hAnsi="Constantia"/>
          <w:sz w:val="22"/>
          <w:szCs w:val="22"/>
        </w:rPr>
        <w:t xml:space="preserve"> ним примыкает Месопотамская</w:t>
      </w:r>
      <w:r w:rsidR="0063681C" w:rsidRPr="00D43441">
        <w:rPr>
          <w:rFonts w:ascii="Constantia" w:hAnsi="Constantia"/>
          <w:sz w:val="22"/>
          <w:szCs w:val="22"/>
        </w:rPr>
        <w:t xml:space="preserve"> цивилизация</w:t>
      </w:r>
      <w:r w:rsidR="00E66F75" w:rsidRPr="00D43441">
        <w:rPr>
          <w:rStyle w:val="a5"/>
          <w:rFonts w:ascii="Constantia" w:hAnsi="Constantia"/>
          <w:sz w:val="22"/>
          <w:szCs w:val="22"/>
        </w:rPr>
        <w:footnoteReference w:id="11"/>
      </w:r>
      <w:r w:rsidR="000E0473" w:rsidRPr="00D43441">
        <w:rPr>
          <w:rFonts w:ascii="Constantia" w:hAnsi="Constantia"/>
          <w:sz w:val="22"/>
          <w:szCs w:val="22"/>
        </w:rPr>
        <w:t xml:space="preserve"> в Передней Азии. </w:t>
      </w:r>
      <w:r w:rsidR="001332D3" w:rsidRPr="00D43441">
        <w:rPr>
          <w:rFonts w:ascii="Constantia" w:hAnsi="Constantia"/>
          <w:sz w:val="22"/>
          <w:szCs w:val="22"/>
        </w:rPr>
        <w:t xml:space="preserve"> Здесь </w:t>
      </w:r>
      <w:r w:rsidR="00490A96">
        <w:rPr>
          <w:rFonts w:ascii="Constantia" w:hAnsi="Constantia"/>
          <w:sz w:val="22"/>
          <w:szCs w:val="22"/>
        </w:rPr>
        <w:t xml:space="preserve">повсюду </w:t>
      </w:r>
      <w:r w:rsidR="001332D3" w:rsidRPr="00D43441">
        <w:rPr>
          <w:rFonts w:ascii="Constantia" w:hAnsi="Constantia"/>
          <w:sz w:val="22"/>
          <w:szCs w:val="22"/>
        </w:rPr>
        <w:t xml:space="preserve">государство порождает  </w:t>
      </w:r>
      <w:r w:rsidR="001332D3" w:rsidRPr="00D43441">
        <w:rPr>
          <w:rFonts w:ascii="Constantia" w:hAnsi="Constantia"/>
          <w:i/>
          <w:sz w:val="22"/>
          <w:szCs w:val="22"/>
        </w:rPr>
        <w:t>т</w:t>
      </w:r>
      <w:r w:rsidR="0063681C" w:rsidRPr="00D43441">
        <w:rPr>
          <w:rFonts w:ascii="Constantia" w:hAnsi="Constantia"/>
          <w:i/>
          <w:sz w:val="22"/>
          <w:szCs w:val="22"/>
        </w:rPr>
        <w:t>отальн</w:t>
      </w:r>
      <w:r w:rsidR="001332D3" w:rsidRPr="00D43441">
        <w:rPr>
          <w:rFonts w:ascii="Constantia" w:hAnsi="Constantia"/>
          <w:i/>
          <w:sz w:val="22"/>
          <w:szCs w:val="22"/>
        </w:rPr>
        <w:t>ую</w:t>
      </w:r>
      <w:r w:rsidR="0063681C" w:rsidRPr="00D43441">
        <w:rPr>
          <w:rFonts w:ascii="Constantia" w:hAnsi="Constantia"/>
          <w:i/>
          <w:sz w:val="22"/>
          <w:szCs w:val="22"/>
        </w:rPr>
        <w:t xml:space="preserve"> систем</w:t>
      </w:r>
      <w:r w:rsidR="001332D3" w:rsidRPr="00D43441">
        <w:rPr>
          <w:rFonts w:ascii="Constantia" w:hAnsi="Constantia"/>
          <w:i/>
          <w:sz w:val="22"/>
          <w:szCs w:val="22"/>
        </w:rPr>
        <w:t>у</w:t>
      </w:r>
      <w:r w:rsidR="0063681C" w:rsidRPr="00D43441">
        <w:rPr>
          <w:rFonts w:ascii="Constantia" w:hAnsi="Constantia"/>
          <w:i/>
          <w:sz w:val="22"/>
          <w:szCs w:val="22"/>
        </w:rPr>
        <w:t xml:space="preserve"> общественной организации</w:t>
      </w:r>
      <w:r w:rsidR="00D43441" w:rsidRPr="00D43441">
        <w:rPr>
          <w:rStyle w:val="a5"/>
          <w:rFonts w:ascii="Constantia" w:hAnsi="Constantia"/>
          <w:sz w:val="22"/>
          <w:szCs w:val="22"/>
        </w:rPr>
        <w:footnoteReference w:id="12"/>
      </w:r>
      <w:r w:rsidR="000E0473" w:rsidRPr="00D43441">
        <w:rPr>
          <w:rFonts w:ascii="Constantia" w:hAnsi="Constantia"/>
          <w:sz w:val="22"/>
          <w:szCs w:val="22"/>
        </w:rPr>
        <w:t xml:space="preserve"> </w:t>
      </w:r>
      <w:r w:rsidR="001332D3" w:rsidRPr="00D43441">
        <w:rPr>
          <w:rFonts w:ascii="Constantia" w:hAnsi="Constantia"/>
          <w:sz w:val="22"/>
          <w:szCs w:val="22"/>
        </w:rPr>
        <w:t>и деспотизм, выстраивая под этот канон  цивилизаци</w:t>
      </w:r>
      <w:r w:rsidR="009615F5" w:rsidRPr="00D43441">
        <w:rPr>
          <w:rFonts w:ascii="Constantia" w:hAnsi="Constantia"/>
          <w:sz w:val="22"/>
          <w:szCs w:val="22"/>
        </w:rPr>
        <w:t>и</w:t>
      </w:r>
      <w:r w:rsidR="001332D3" w:rsidRPr="00D43441">
        <w:rPr>
          <w:rFonts w:ascii="Constantia" w:hAnsi="Constantia"/>
          <w:sz w:val="22"/>
          <w:szCs w:val="22"/>
        </w:rPr>
        <w:t xml:space="preserve">. </w:t>
      </w:r>
      <w:proofErr w:type="gramStart"/>
      <w:r w:rsidR="00D43441" w:rsidRPr="00D43441">
        <w:rPr>
          <w:rFonts w:ascii="Constantia" w:hAnsi="Constantia"/>
          <w:sz w:val="22"/>
          <w:szCs w:val="22"/>
        </w:rPr>
        <w:t>«</w:t>
      </w:r>
      <w:r w:rsidR="00D43441">
        <w:rPr>
          <w:rFonts w:ascii="Constantia" w:hAnsi="Constantia"/>
          <w:sz w:val="22"/>
          <w:szCs w:val="22"/>
        </w:rPr>
        <w:t xml:space="preserve">Крестьян и даже крупных земельных  собственников, </w:t>
      </w:r>
      <w:r w:rsidR="00D43441" w:rsidRPr="00D43441">
        <w:rPr>
          <w:rFonts w:ascii="Constantia" w:hAnsi="Constantia"/>
          <w:sz w:val="22"/>
          <w:szCs w:val="22"/>
        </w:rPr>
        <w:t xml:space="preserve">- пишет Ф. </w:t>
      </w:r>
      <w:proofErr w:type="spellStart"/>
      <w:r w:rsidR="00D43441" w:rsidRPr="00D43441">
        <w:rPr>
          <w:rFonts w:ascii="Constantia" w:hAnsi="Constantia"/>
          <w:sz w:val="22"/>
          <w:szCs w:val="22"/>
        </w:rPr>
        <w:t>Бродель</w:t>
      </w:r>
      <w:proofErr w:type="spellEnd"/>
      <w:r w:rsidR="00D43441" w:rsidRPr="00D43441">
        <w:rPr>
          <w:rFonts w:ascii="Constantia" w:hAnsi="Constantia"/>
          <w:sz w:val="22"/>
          <w:szCs w:val="22"/>
        </w:rPr>
        <w:t xml:space="preserve">, - </w:t>
      </w:r>
      <w:r w:rsidR="005D0D4E">
        <w:rPr>
          <w:rFonts w:ascii="Constantia" w:hAnsi="Constantia"/>
          <w:sz w:val="22"/>
          <w:szCs w:val="22"/>
        </w:rPr>
        <w:t xml:space="preserve">авторитарным решением могли переселить с одно края империи на другой,… министра </w:t>
      </w:r>
      <w:r w:rsidR="007545EC">
        <w:rPr>
          <w:rFonts w:ascii="Constantia" w:hAnsi="Constantia"/>
          <w:sz w:val="22"/>
          <w:szCs w:val="22"/>
        </w:rPr>
        <w:t xml:space="preserve"> </w:t>
      </w:r>
      <w:r w:rsidR="005D0D4E">
        <w:rPr>
          <w:rFonts w:ascii="Constantia" w:hAnsi="Constantia"/>
          <w:sz w:val="22"/>
          <w:szCs w:val="22"/>
        </w:rPr>
        <w:t>казнить за то, что он владел слишком многим (коллекцией старых картин, огромным запасом драгоценных камней), купца – подвергнуть конфискации при первых же признаках богатства</w:t>
      </w:r>
      <w:r w:rsidR="007545EC">
        <w:rPr>
          <w:rFonts w:ascii="Constantia" w:hAnsi="Constantia"/>
          <w:sz w:val="22"/>
          <w:szCs w:val="22"/>
        </w:rPr>
        <w:t>.</w:t>
      </w:r>
      <w:proofErr w:type="gramEnd"/>
      <w:r w:rsidR="007545EC">
        <w:rPr>
          <w:rFonts w:ascii="Constantia" w:hAnsi="Constantia"/>
          <w:sz w:val="22"/>
          <w:szCs w:val="22"/>
        </w:rPr>
        <w:t xml:space="preserve"> </w:t>
      </w:r>
      <w:r w:rsidR="00D43441" w:rsidRPr="00D43441">
        <w:rPr>
          <w:rFonts w:ascii="Constantia" w:hAnsi="Constantia"/>
          <w:sz w:val="22"/>
          <w:szCs w:val="22"/>
        </w:rPr>
        <w:t>Конфуцианство поставило культуру, идеологию и традицию на службу государству, а само государство – на службу общественному благу</w:t>
      </w:r>
      <w:r w:rsidR="005D0D4E">
        <w:rPr>
          <w:rFonts w:ascii="Constantia" w:hAnsi="Constantia"/>
          <w:sz w:val="22"/>
          <w:szCs w:val="22"/>
        </w:rPr>
        <w:t>. Император был наделен любыми правами»</w:t>
      </w:r>
      <w:r w:rsidR="0049225F">
        <w:rPr>
          <w:rFonts w:ascii="Constantia" w:hAnsi="Constantia"/>
          <w:sz w:val="22"/>
          <w:szCs w:val="22"/>
        </w:rPr>
        <w:t>.</w:t>
      </w:r>
      <w:r w:rsidR="005D0D4E">
        <w:rPr>
          <w:rStyle w:val="a5"/>
          <w:rFonts w:ascii="Constantia" w:hAnsi="Constantia"/>
          <w:sz w:val="22"/>
          <w:szCs w:val="22"/>
        </w:rPr>
        <w:footnoteReference w:id="13"/>
      </w:r>
      <w:r w:rsidR="00D43441">
        <w:rPr>
          <w:rFonts w:ascii="Constantia" w:hAnsi="Constantia"/>
          <w:sz w:val="22"/>
          <w:szCs w:val="22"/>
        </w:rPr>
        <w:t xml:space="preserve"> </w:t>
      </w:r>
    </w:p>
    <w:p w:rsidR="001332D3" w:rsidRPr="00116835" w:rsidRDefault="006429D1" w:rsidP="001332D3">
      <w:pPr>
        <w:pStyle w:val="a3"/>
        <w:ind w:firstLine="567"/>
        <w:jc w:val="both"/>
        <w:rPr>
          <w:rFonts w:ascii="Constantia" w:hAnsi="Constantia"/>
          <w:sz w:val="22"/>
          <w:szCs w:val="22"/>
        </w:rPr>
      </w:pPr>
      <w:r w:rsidRPr="00116835">
        <w:rPr>
          <w:rFonts w:ascii="Constantia" w:hAnsi="Constantia"/>
          <w:sz w:val="22"/>
          <w:szCs w:val="22"/>
        </w:rPr>
        <w:t>Но в</w:t>
      </w:r>
      <w:r w:rsidR="00977327" w:rsidRPr="00116835">
        <w:rPr>
          <w:rFonts w:ascii="Constantia" w:hAnsi="Constantia"/>
          <w:sz w:val="22"/>
          <w:szCs w:val="22"/>
        </w:rPr>
        <w:t xml:space="preserve"> Европе</w:t>
      </w:r>
      <w:r w:rsidRPr="00116835">
        <w:rPr>
          <w:rFonts w:ascii="Constantia" w:hAnsi="Constantia"/>
          <w:sz w:val="22"/>
          <w:szCs w:val="22"/>
        </w:rPr>
        <w:t xml:space="preserve"> средневековой, </w:t>
      </w:r>
      <w:r w:rsidR="00490A96" w:rsidRPr="00116835">
        <w:rPr>
          <w:rFonts w:ascii="Constantia" w:hAnsi="Constantia"/>
          <w:sz w:val="22"/>
          <w:szCs w:val="22"/>
        </w:rPr>
        <w:t xml:space="preserve">в </w:t>
      </w:r>
      <w:r w:rsidRPr="00116835">
        <w:rPr>
          <w:rFonts w:ascii="Constantia" w:hAnsi="Constantia"/>
          <w:sz w:val="22"/>
          <w:szCs w:val="22"/>
        </w:rPr>
        <w:t xml:space="preserve">15-18 вв., </w:t>
      </w:r>
      <w:r w:rsidR="00977327" w:rsidRPr="00116835">
        <w:rPr>
          <w:rFonts w:ascii="Constantia" w:hAnsi="Constantia"/>
          <w:sz w:val="22"/>
          <w:szCs w:val="22"/>
        </w:rPr>
        <w:t xml:space="preserve"> </w:t>
      </w:r>
      <w:r w:rsidRPr="00116835">
        <w:rPr>
          <w:rFonts w:ascii="Constantia" w:hAnsi="Constantia"/>
          <w:sz w:val="22"/>
          <w:szCs w:val="22"/>
        </w:rPr>
        <w:t xml:space="preserve">то есть, </w:t>
      </w:r>
      <w:r w:rsidR="00977327" w:rsidRPr="00116835">
        <w:rPr>
          <w:rFonts w:ascii="Constantia" w:hAnsi="Constantia"/>
          <w:sz w:val="22"/>
          <w:szCs w:val="22"/>
        </w:rPr>
        <w:t>до рождения Индустриальной цивилизации Запада, о котор</w:t>
      </w:r>
      <w:r w:rsidRPr="00116835">
        <w:rPr>
          <w:rFonts w:ascii="Constantia" w:hAnsi="Constantia"/>
          <w:sz w:val="22"/>
          <w:szCs w:val="22"/>
        </w:rPr>
        <w:t>ом</w:t>
      </w:r>
      <w:r w:rsidR="00977327" w:rsidRPr="00116835">
        <w:rPr>
          <w:rFonts w:ascii="Constantia" w:hAnsi="Constantia"/>
          <w:sz w:val="22"/>
          <w:szCs w:val="22"/>
        </w:rPr>
        <w:t xml:space="preserve"> пишет Р. Осборн</w:t>
      </w:r>
      <w:r w:rsidRPr="00116835">
        <w:rPr>
          <w:rFonts w:ascii="Constantia" w:hAnsi="Constantia"/>
          <w:sz w:val="22"/>
          <w:szCs w:val="22"/>
        </w:rPr>
        <w:t>,</w:t>
      </w:r>
      <w:r w:rsidR="00977327" w:rsidRPr="00116835">
        <w:rPr>
          <w:rFonts w:ascii="Constantia" w:hAnsi="Constantia"/>
          <w:sz w:val="22"/>
          <w:szCs w:val="22"/>
        </w:rPr>
        <w:t xml:space="preserve"> </w:t>
      </w:r>
      <w:r w:rsidR="00977327" w:rsidRPr="00116835">
        <w:rPr>
          <w:rFonts w:ascii="Constantia" w:hAnsi="Constantia"/>
          <w:i/>
          <w:sz w:val="22"/>
          <w:szCs w:val="22"/>
        </w:rPr>
        <w:t>государство было далеко от того, что бы заполнить  все социальное пространство</w:t>
      </w:r>
      <w:r w:rsidRPr="00116835">
        <w:rPr>
          <w:rFonts w:ascii="Constantia" w:hAnsi="Constantia"/>
          <w:i/>
          <w:sz w:val="22"/>
          <w:szCs w:val="22"/>
        </w:rPr>
        <w:t>.</w:t>
      </w:r>
      <w:r w:rsidRPr="00116835">
        <w:rPr>
          <w:rFonts w:ascii="Constantia" w:hAnsi="Constantia"/>
          <w:sz w:val="22"/>
          <w:szCs w:val="22"/>
        </w:rPr>
        <w:t xml:space="preserve"> </w:t>
      </w:r>
      <w:r w:rsidR="00280DE1" w:rsidRPr="00116835">
        <w:rPr>
          <w:rFonts w:ascii="Constantia" w:hAnsi="Constantia"/>
          <w:sz w:val="22"/>
          <w:szCs w:val="22"/>
        </w:rPr>
        <w:t xml:space="preserve">То же самое можно сказать и </w:t>
      </w:r>
      <w:r w:rsidR="00914D60" w:rsidRPr="00116835">
        <w:rPr>
          <w:rFonts w:ascii="Constantia" w:hAnsi="Constantia"/>
          <w:sz w:val="22"/>
          <w:szCs w:val="22"/>
        </w:rPr>
        <w:t xml:space="preserve">о </w:t>
      </w:r>
      <w:r w:rsidR="00280DE1" w:rsidRPr="00116835">
        <w:rPr>
          <w:rFonts w:ascii="Constantia" w:hAnsi="Constantia"/>
          <w:sz w:val="22"/>
          <w:szCs w:val="22"/>
        </w:rPr>
        <w:t>Персидской цивилизаци</w:t>
      </w:r>
      <w:r w:rsidR="00914D60" w:rsidRPr="00116835">
        <w:rPr>
          <w:rFonts w:ascii="Constantia" w:hAnsi="Constantia"/>
          <w:sz w:val="22"/>
          <w:szCs w:val="22"/>
        </w:rPr>
        <w:t>и</w:t>
      </w:r>
      <w:r w:rsidR="00280DE1" w:rsidRPr="00116835">
        <w:rPr>
          <w:rFonts w:ascii="Constantia" w:hAnsi="Constantia"/>
          <w:sz w:val="22"/>
          <w:szCs w:val="22"/>
        </w:rPr>
        <w:t>.</w:t>
      </w:r>
      <w:r w:rsidRPr="00116835">
        <w:rPr>
          <w:rFonts w:ascii="Constantia" w:hAnsi="Constantia"/>
          <w:sz w:val="22"/>
          <w:szCs w:val="22"/>
        </w:rPr>
        <w:t xml:space="preserve"> </w:t>
      </w:r>
      <w:r w:rsidR="001332D3" w:rsidRPr="00116835">
        <w:rPr>
          <w:rFonts w:ascii="Constantia" w:hAnsi="Constantia"/>
          <w:sz w:val="22"/>
          <w:szCs w:val="22"/>
        </w:rPr>
        <w:t>Несмотря на бурную историю и многочисленные вторжения (например, Александра Македонского) она продержалась почти 1000 лет (с 6 века до н.э. по 7 век н.э.) – средний возраст жизни для цивилизаций</w:t>
      </w:r>
      <w:r w:rsidR="005A7D7D">
        <w:rPr>
          <w:rFonts w:ascii="Constantia" w:hAnsi="Constantia"/>
          <w:sz w:val="22"/>
          <w:szCs w:val="22"/>
        </w:rPr>
        <w:t xml:space="preserve"> (культур)</w:t>
      </w:r>
      <w:r w:rsidR="001332D3" w:rsidRPr="00116835">
        <w:rPr>
          <w:rFonts w:ascii="Constantia" w:hAnsi="Constantia"/>
          <w:sz w:val="22"/>
          <w:szCs w:val="22"/>
        </w:rPr>
        <w:t xml:space="preserve">, отведенной им О. Шпенглером. Включала ряд сменявших друг друга обществ на </w:t>
      </w:r>
      <w:proofErr w:type="gramStart"/>
      <w:r w:rsidR="001332D3" w:rsidRPr="00116835">
        <w:rPr>
          <w:rFonts w:ascii="Constantia" w:hAnsi="Constantia"/>
          <w:sz w:val="22"/>
          <w:szCs w:val="22"/>
        </w:rPr>
        <w:t>индо-иранской</w:t>
      </w:r>
      <w:proofErr w:type="gramEnd"/>
      <w:r w:rsidR="001332D3" w:rsidRPr="00116835">
        <w:rPr>
          <w:rFonts w:ascii="Constantia" w:hAnsi="Constantia"/>
          <w:sz w:val="22"/>
          <w:szCs w:val="22"/>
        </w:rPr>
        <w:t xml:space="preserve"> этнической основе в  Персидской империи (потомков </w:t>
      </w:r>
      <w:proofErr w:type="spellStart"/>
      <w:r w:rsidR="001332D3" w:rsidRPr="00116835">
        <w:rPr>
          <w:rFonts w:ascii="Constantia" w:hAnsi="Constantia"/>
          <w:sz w:val="22"/>
          <w:szCs w:val="22"/>
        </w:rPr>
        <w:t>ариев</w:t>
      </w:r>
      <w:proofErr w:type="spellEnd"/>
      <w:r w:rsidR="001332D3" w:rsidRPr="00116835">
        <w:rPr>
          <w:rFonts w:ascii="Constantia" w:hAnsi="Constantia"/>
          <w:sz w:val="22"/>
          <w:szCs w:val="22"/>
        </w:rPr>
        <w:t xml:space="preserve"> и саков), Парфянском царстве (потомков </w:t>
      </w:r>
      <w:proofErr w:type="spellStart"/>
      <w:r w:rsidR="001332D3" w:rsidRPr="00116835">
        <w:rPr>
          <w:rFonts w:ascii="Constantia" w:hAnsi="Constantia"/>
          <w:sz w:val="22"/>
          <w:szCs w:val="22"/>
        </w:rPr>
        <w:t>массагетов</w:t>
      </w:r>
      <w:proofErr w:type="spellEnd"/>
      <w:r w:rsidR="001332D3" w:rsidRPr="00116835">
        <w:rPr>
          <w:rFonts w:ascii="Constantia" w:hAnsi="Constantia"/>
          <w:sz w:val="22"/>
          <w:szCs w:val="22"/>
        </w:rPr>
        <w:t xml:space="preserve">-скифов), </w:t>
      </w:r>
      <w:proofErr w:type="spellStart"/>
      <w:r w:rsidR="001332D3" w:rsidRPr="00116835">
        <w:rPr>
          <w:rFonts w:ascii="Constantia" w:hAnsi="Constantia"/>
          <w:sz w:val="22"/>
          <w:szCs w:val="22"/>
        </w:rPr>
        <w:t>Кушанском</w:t>
      </w:r>
      <w:proofErr w:type="spellEnd"/>
      <w:r w:rsidR="001332D3" w:rsidRPr="00116835">
        <w:rPr>
          <w:rFonts w:ascii="Constantia" w:hAnsi="Constantia"/>
          <w:sz w:val="22"/>
          <w:szCs w:val="22"/>
        </w:rPr>
        <w:t xml:space="preserve"> царстве (потомков тохар)</w:t>
      </w:r>
      <w:r w:rsidR="00A74E4E" w:rsidRPr="00116835">
        <w:rPr>
          <w:rFonts w:ascii="Constantia" w:hAnsi="Constantia"/>
          <w:sz w:val="22"/>
          <w:szCs w:val="22"/>
        </w:rPr>
        <w:t xml:space="preserve"> и </w:t>
      </w:r>
      <w:r w:rsidR="001332D3" w:rsidRPr="00116835">
        <w:rPr>
          <w:rFonts w:ascii="Constantia" w:hAnsi="Constantia"/>
          <w:sz w:val="22"/>
          <w:szCs w:val="22"/>
        </w:rPr>
        <w:t xml:space="preserve"> Сасанидской империи </w:t>
      </w:r>
      <w:r w:rsidR="009615F5" w:rsidRPr="00116835">
        <w:rPr>
          <w:rFonts w:ascii="Constantia" w:hAnsi="Constantia"/>
          <w:sz w:val="22"/>
          <w:szCs w:val="22"/>
        </w:rPr>
        <w:t>(</w:t>
      </w:r>
      <w:r w:rsidR="001332D3" w:rsidRPr="00116835">
        <w:rPr>
          <w:rFonts w:ascii="Constantia" w:hAnsi="Constantia"/>
          <w:sz w:val="22"/>
          <w:szCs w:val="22"/>
        </w:rPr>
        <w:t>перс</w:t>
      </w:r>
      <w:r w:rsidR="009615F5" w:rsidRPr="00116835">
        <w:rPr>
          <w:rFonts w:ascii="Constantia" w:hAnsi="Constantia"/>
          <w:sz w:val="22"/>
          <w:szCs w:val="22"/>
        </w:rPr>
        <w:t>ов</w:t>
      </w:r>
      <w:r w:rsidR="001332D3" w:rsidRPr="00116835">
        <w:rPr>
          <w:rFonts w:ascii="Constantia" w:hAnsi="Constantia"/>
          <w:sz w:val="22"/>
          <w:szCs w:val="22"/>
        </w:rPr>
        <w:t xml:space="preserve"> и все</w:t>
      </w:r>
      <w:r w:rsidR="009615F5" w:rsidRPr="00116835">
        <w:rPr>
          <w:rFonts w:ascii="Constantia" w:hAnsi="Constantia"/>
          <w:sz w:val="22"/>
          <w:szCs w:val="22"/>
        </w:rPr>
        <w:t>х</w:t>
      </w:r>
      <w:r w:rsidR="001332D3" w:rsidRPr="00116835">
        <w:rPr>
          <w:rFonts w:ascii="Constantia" w:hAnsi="Constantia"/>
          <w:sz w:val="22"/>
          <w:szCs w:val="22"/>
        </w:rPr>
        <w:t xml:space="preserve"> прежде названны</w:t>
      </w:r>
      <w:r w:rsidR="009615F5" w:rsidRPr="00116835">
        <w:rPr>
          <w:rFonts w:ascii="Constantia" w:hAnsi="Constantia"/>
          <w:sz w:val="22"/>
          <w:szCs w:val="22"/>
        </w:rPr>
        <w:t>х</w:t>
      </w:r>
      <w:r w:rsidR="001332D3" w:rsidRPr="00116835">
        <w:rPr>
          <w:rFonts w:ascii="Constantia" w:hAnsi="Constantia"/>
          <w:sz w:val="22"/>
          <w:szCs w:val="22"/>
        </w:rPr>
        <w:t xml:space="preserve"> народ</w:t>
      </w:r>
      <w:r w:rsidR="009615F5" w:rsidRPr="00116835">
        <w:rPr>
          <w:rFonts w:ascii="Constantia" w:hAnsi="Constantia"/>
          <w:sz w:val="22"/>
          <w:szCs w:val="22"/>
        </w:rPr>
        <w:t>ов</w:t>
      </w:r>
      <w:r w:rsidR="001332D3" w:rsidRPr="00116835">
        <w:rPr>
          <w:rFonts w:ascii="Constantia" w:hAnsi="Constantia"/>
          <w:sz w:val="22"/>
          <w:szCs w:val="22"/>
        </w:rPr>
        <w:t xml:space="preserve">). Не </w:t>
      </w:r>
      <w:r w:rsidR="009615F5" w:rsidRPr="00116835">
        <w:rPr>
          <w:rFonts w:ascii="Constantia" w:hAnsi="Constantia"/>
          <w:sz w:val="22"/>
          <w:szCs w:val="22"/>
        </w:rPr>
        <w:t>зря</w:t>
      </w:r>
      <w:r w:rsidR="001332D3" w:rsidRPr="00116835">
        <w:rPr>
          <w:rFonts w:ascii="Constantia" w:hAnsi="Constantia"/>
          <w:sz w:val="22"/>
          <w:szCs w:val="22"/>
        </w:rPr>
        <w:t xml:space="preserve"> С. </w:t>
      </w:r>
      <w:proofErr w:type="spellStart"/>
      <w:r w:rsidR="001332D3" w:rsidRPr="00116835">
        <w:rPr>
          <w:rFonts w:ascii="Constantia" w:hAnsi="Constantia"/>
          <w:sz w:val="22"/>
          <w:szCs w:val="22"/>
        </w:rPr>
        <w:t>Хантингтон</w:t>
      </w:r>
      <w:proofErr w:type="spellEnd"/>
      <w:r w:rsidR="001332D3" w:rsidRPr="00116835">
        <w:rPr>
          <w:rFonts w:ascii="Constantia" w:hAnsi="Constantia"/>
          <w:sz w:val="22"/>
          <w:szCs w:val="22"/>
        </w:rPr>
        <w:t xml:space="preserve"> называл цивилизацию разросшимся </w:t>
      </w:r>
      <w:r w:rsidR="00646B5C">
        <w:rPr>
          <w:rFonts w:ascii="Constantia" w:hAnsi="Constantia"/>
          <w:sz w:val="22"/>
          <w:szCs w:val="22"/>
        </w:rPr>
        <w:t>«</w:t>
      </w:r>
      <w:r w:rsidR="001332D3" w:rsidRPr="00116835">
        <w:rPr>
          <w:rFonts w:ascii="Constantia" w:hAnsi="Constantia"/>
          <w:sz w:val="22"/>
          <w:szCs w:val="22"/>
        </w:rPr>
        <w:t>племенем»</w:t>
      </w:r>
      <w:r w:rsidR="00646B5C">
        <w:rPr>
          <w:rStyle w:val="a5"/>
          <w:rFonts w:ascii="Constantia" w:hAnsi="Constantia"/>
          <w:sz w:val="22"/>
          <w:szCs w:val="22"/>
        </w:rPr>
        <w:footnoteReference w:id="14"/>
      </w:r>
      <w:r w:rsidR="009615F5" w:rsidRPr="00116835">
        <w:rPr>
          <w:rFonts w:ascii="Constantia" w:hAnsi="Constantia"/>
          <w:sz w:val="22"/>
          <w:szCs w:val="22"/>
        </w:rPr>
        <w:t xml:space="preserve">, в данном случае, скажем мы,  </w:t>
      </w:r>
      <w:proofErr w:type="gramStart"/>
      <w:r w:rsidR="009615F5" w:rsidRPr="00116835">
        <w:rPr>
          <w:rFonts w:ascii="Constantia" w:hAnsi="Constantia"/>
          <w:sz w:val="22"/>
          <w:szCs w:val="22"/>
        </w:rPr>
        <w:t>индо-иранским</w:t>
      </w:r>
      <w:proofErr w:type="gramEnd"/>
      <w:r w:rsidR="001332D3" w:rsidRPr="00116835">
        <w:rPr>
          <w:rFonts w:ascii="Constantia" w:hAnsi="Constantia"/>
          <w:sz w:val="22"/>
          <w:szCs w:val="22"/>
        </w:rPr>
        <w:t>.</w:t>
      </w:r>
      <w:r w:rsidR="009615F5" w:rsidRPr="00116835">
        <w:rPr>
          <w:rFonts w:ascii="Constantia" w:hAnsi="Constantia"/>
          <w:sz w:val="22"/>
          <w:szCs w:val="22"/>
        </w:rPr>
        <w:t xml:space="preserve"> </w:t>
      </w:r>
      <w:r w:rsidR="001332D3" w:rsidRPr="00116835">
        <w:rPr>
          <w:rFonts w:ascii="Constantia" w:hAnsi="Constantia"/>
          <w:sz w:val="22"/>
          <w:szCs w:val="22"/>
        </w:rPr>
        <w:t>Эта цивилизация охватывала огромные пространства от Инда и Аральского моря до Малой Азии и восточного Средиземномор</w:t>
      </w:r>
      <w:r w:rsidR="009615F5" w:rsidRPr="00116835">
        <w:rPr>
          <w:rFonts w:ascii="Constantia" w:hAnsi="Constantia"/>
          <w:sz w:val="22"/>
          <w:szCs w:val="22"/>
        </w:rPr>
        <w:t>ь</w:t>
      </w:r>
      <w:r w:rsidR="001332D3" w:rsidRPr="00116835">
        <w:rPr>
          <w:rFonts w:ascii="Constantia" w:hAnsi="Constantia"/>
          <w:sz w:val="22"/>
          <w:szCs w:val="22"/>
        </w:rPr>
        <w:t xml:space="preserve">я. Вместе с государственностью, основанной на </w:t>
      </w:r>
      <w:proofErr w:type="gramStart"/>
      <w:r w:rsidR="001332D3" w:rsidRPr="00116835">
        <w:rPr>
          <w:rFonts w:ascii="Constantia" w:hAnsi="Constantia"/>
          <w:sz w:val="22"/>
          <w:szCs w:val="22"/>
        </w:rPr>
        <w:t>индо-европейском</w:t>
      </w:r>
      <w:proofErr w:type="gramEnd"/>
      <w:r w:rsidR="001332D3" w:rsidRPr="00116835">
        <w:rPr>
          <w:rFonts w:ascii="Constantia" w:hAnsi="Constantia"/>
          <w:sz w:val="22"/>
          <w:szCs w:val="22"/>
        </w:rPr>
        <w:t xml:space="preserve"> сословном делении, дуализме жреческой  и царской власт</w:t>
      </w:r>
      <w:r w:rsidR="00490A96" w:rsidRPr="00116835">
        <w:rPr>
          <w:rFonts w:ascii="Constantia" w:hAnsi="Constantia"/>
          <w:sz w:val="22"/>
          <w:szCs w:val="22"/>
        </w:rPr>
        <w:t>и</w:t>
      </w:r>
      <w:r w:rsidR="001332D3" w:rsidRPr="00116835">
        <w:rPr>
          <w:rFonts w:ascii="Constantia" w:hAnsi="Constantia"/>
          <w:sz w:val="22"/>
          <w:szCs w:val="22"/>
        </w:rPr>
        <w:t>,  могуществе аристократических родов,  зороастризм</w:t>
      </w:r>
      <w:r w:rsidR="009615F5" w:rsidRPr="00116835">
        <w:rPr>
          <w:rStyle w:val="a5"/>
          <w:rFonts w:ascii="Constantia" w:hAnsi="Constantia"/>
          <w:sz w:val="22"/>
          <w:szCs w:val="22"/>
        </w:rPr>
        <w:footnoteReference w:id="15"/>
      </w:r>
      <w:r w:rsidR="001332D3" w:rsidRPr="00116835">
        <w:rPr>
          <w:rFonts w:ascii="Constantia" w:hAnsi="Constantia"/>
          <w:sz w:val="22"/>
          <w:szCs w:val="22"/>
        </w:rPr>
        <w:t xml:space="preserve">  определял облик Персидской цивилизации в течение тысяч</w:t>
      </w:r>
      <w:r w:rsidR="004251AD" w:rsidRPr="00116835">
        <w:rPr>
          <w:rFonts w:ascii="Constantia" w:hAnsi="Constantia"/>
          <w:sz w:val="22"/>
          <w:szCs w:val="22"/>
        </w:rPr>
        <w:t>е</w:t>
      </w:r>
      <w:r w:rsidR="001332D3" w:rsidRPr="00116835">
        <w:rPr>
          <w:rFonts w:ascii="Constantia" w:hAnsi="Constantia"/>
          <w:sz w:val="22"/>
          <w:szCs w:val="22"/>
        </w:rPr>
        <w:t>летия.</w:t>
      </w:r>
    </w:p>
    <w:p w:rsidR="00B33207" w:rsidRDefault="00162D67" w:rsidP="00791D04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Г</w:t>
      </w:r>
      <w:r w:rsidR="000223C7">
        <w:rPr>
          <w:rFonts w:ascii="Constantia" w:hAnsi="Constantia"/>
        </w:rPr>
        <w:t>осударственност</w:t>
      </w:r>
      <w:r>
        <w:rPr>
          <w:rFonts w:ascii="Constantia" w:hAnsi="Constantia"/>
        </w:rPr>
        <w:t>ь,</w:t>
      </w:r>
      <w:r w:rsidR="003F751E">
        <w:rPr>
          <w:rFonts w:ascii="Constantia" w:hAnsi="Constantia"/>
        </w:rPr>
        <w:t xml:space="preserve"> как способ цивилизационной идентификации,</w:t>
      </w:r>
      <w:r w:rsidR="000223C7">
        <w:rPr>
          <w:rFonts w:ascii="Constantia" w:hAnsi="Constantia"/>
        </w:rPr>
        <w:t xml:space="preserve"> </w:t>
      </w:r>
      <w:r>
        <w:rPr>
          <w:rFonts w:ascii="Constantia" w:hAnsi="Constantia"/>
        </w:rPr>
        <w:t>кажется приемлем</w:t>
      </w:r>
      <w:r w:rsidR="00EB1569">
        <w:rPr>
          <w:rFonts w:ascii="Constantia" w:hAnsi="Constantia"/>
        </w:rPr>
        <w:t>ой</w:t>
      </w:r>
      <w:r>
        <w:rPr>
          <w:rFonts w:ascii="Constantia" w:hAnsi="Constantia"/>
        </w:rPr>
        <w:t xml:space="preserve"> для</w:t>
      </w:r>
      <w:r w:rsidR="000223C7">
        <w:rPr>
          <w:rFonts w:ascii="Constantia" w:hAnsi="Constantia"/>
        </w:rPr>
        <w:t xml:space="preserve">  большинств</w:t>
      </w:r>
      <w:r>
        <w:rPr>
          <w:rFonts w:ascii="Constantia" w:hAnsi="Constantia"/>
        </w:rPr>
        <w:t>а</w:t>
      </w:r>
      <w:r w:rsidR="00BC285A">
        <w:rPr>
          <w:rFonts w:ascii="Constantia" w:hAnsi="Constantia"/>
        </w:rPr>
        <w:t xml:space="preserve"> </w:t>
      </w:r>
      <w:r w:rsidR="000223C7">
        <w:rPr>
          <w:rFonts w:ascii="Constantia" w:hAnsi="Constantia"/>
        </w:rPr>
        <w:t>стран Востока с древнейших времен</w:t>
      </w:r>
      <w:r>
        <w:rPr>
          <w:rFonts w:ascii="Constantia" w:hAnsi="Constantia"/>
        </w:rPr>
        <w:t xml:space="preserve"> </w:t>
      </w:r>
      <w:r w:rsidR="000223C7">
        <w:rPr>
          <w:rFonts w:ascii="Constantia" w:hAnsi="Constantia"/>
        </w:rPr>
        <w:t xml:space="preserve"> и</w:t>
      </w:r>
      <w:r w:rsidR="00B33207">
        <w:rPr>
          <w:rFonts w:ascii="Constantia" w:hAnsi="Constantia"/>
        </w:rPr>
        <w:t xml:space="preserve">  стран Запада </w:t>
      </w:r>
      <w:r w:rsidR="00EB1569">
        <w:rPr>
          <w:rFonts w:ascii="Constantia" w:hAnsi="Constantia"/>
        </w:rPr>
        <w:t xml:space="preserve">с </w:t>
      </w:r>
      <w:r w:rsidR="00B33207">
        <w:rPr>
          <w:rFonts w:ascii="Constantia" w:hAnsi="Constantia"/>
        </w:rPr>
        <w:t xml:space="preserve"> 18</w:t>
      </w:r>
      <w:r w:rsidR="00EB1569">
        <w:rPr>
          <w:rFonts w:ascii="Constantia" w:hAnsi="Constantia"/>
        </w:rPr>
        <w:t xml:space="preserve"> века.</w:t>
      </w:r>
      <w:r w:rsidR="00B33207">
        <w:rPr>
          <w:rFonts w:ascii="Constantia" w:hAnsi="Constantia"/>
        </w:rPr>
        <w:t xml:space="preserve"> </w:t>
      </w:r>
      <w:r w:rsidR="004C555B">
        <w:rPr>
          <w:rFonts w:ascii="Constantia" w:hAnsi="Constantia"/>
        </w:rPr>
        <w:t xml:space="preserve">Это бросается в глаза и </w:t>
      </w:r>
      <w:r w:rsidR="005B3363">
        <w:rPr>
          <w:rFonts w:ascii="Constantia" w:hAnsi="Constantia"/>
        </w:rPr>
        <w:t xml:space="preserve"> легко объясняется</w:t>
      </w:r>
      <w:r w:rsidR="00431C29">
        <w:rPr>
          <w:rFonts w:ascii="Constantia" w:hAnsi="Constantia"/>
        </w:rPr>
        <w:t xml:space="preserve"> </w:t>
      </w:r>
      <w:r w:rsidR="005B3363">
        <w:rPr>
          <w:rFonts w:ascii="Constantia" w:hAnsi="Constantia"/>
        </w:rPr>
        <w:t xml:space="preserve"> «д</w:t>
      </w:r>
      <w:r w:rsidR="00431C29">
        <w:rPr>
          <w:rFonts w:ascii="Constantia" w:hAnsi="Constantia"/>
        </w:rPr>
        <w:t>ь</w:t>
      </w:r>
      <w:r w:rsidR="005B3363">
        <w:rPr>
          <w:rFonts w:ascii="Constantia" w:hAnsi="Constantia"/>
        </w:rPr>
        <w:t>явольской силой проникновения»</w:t>
      </w:r>
      <w:r w:rsidR="00431C29">
        <w:rPr>
          <w:rStyle w:val="a5"/>
          <w:rFonts w:ascii="Constantia" w:hAnsi="Constantia"/>
        </w:rPr>
        <w:footnoteReference w:id="16"/>
      </w:r>
      <w:r w:rsidR="00431C29">
        <w:rPr>
          <w:rFonts w:ascii="Constantia" w:hAnsi="Constantia"/>
        </w:rPr>
        <w:t xml:space="preserve"> </w:t>
      </w:r>
      <w:r w:rsidR="005B3363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вездесущего государства </w:t>
      </w:r>
      <w:r w:rsidR="005B3363">
        <w:rPr>
          <w:rFonts w:ascii="Constantia" w:hAnsi="Constantia"/>
        </w:rPr>
        <w:t xml:space="preserve">в </w:t>
      </w:r>
      <w:r w:rsidR="00431C29">
        <w:rPr>
          <w:rFonts w:ascii="Constantia" w:hAnsi="Constantia"/>
        </w:rPr>
        <w:t>социум</w:t>
      </w:r>
      <w:r>
        <w:rPr>
          <w:rFonts w:ascii="Constantia" w:hAnsi="Constantia"/>
        </w:rPr>
        <w:t>, а временами и</w:t>
      </w:r>
      <w:r w:rsidR="00431C29">
        <w:rPr>
          <w:rFonts w:ascii="Constantia" w:hAnsi="Constantia"/>
        </w:rPr>
        <w:t xml:space="preserve"> </w:t>
      </w:r>
      <w:r>
        <w:rPr>
          <w:rFonts w:ascii="Constantia" w:hAnsi="Constantia"/>
        </w:rPr>
        <w:t>в</w:t>
      </w:r>
      <w:r w:rsidR="00431C29">
        <w:rPr>
          <w:rFonts w:ascii="Constantia" w:hAnsi="Constantia"/>
        </w:rPr>
        <w:t xml:space="preserve"> души людей.  «Государство, - пишет Ф. </w:t>
      </w:r>
      <w:proofErr w:type="spellStart"/>
      <w:r w:rsidR="00431C29">
        <w:rPr>
          <w:rFonts w:ascii="Constantia" w:hAnsi="Constantia"/>
        </w:rPr>
        <w:t>Бродель</w:t>
      </w:r>
      <w:proofErr w:type="spellEnd"/>
      <w:r w:rsidR="00431C29">
        <w:rPr>
          <w:rFonts w:ascii="Constantia" w:hAnsi="Constantia"/>
        </w:rPr>
        <w:t>, - это слияние всего, важнейшая фигура за пределами Европы»</w:t>
      </w:r>
      <w:r w:rsidR="00431C29">
        <w:rPr>
          <w:rStyle w:val="a5"/>
          <w:rFonts w:ascii="Constantia" w:hAnsi="Constantia"/>
        </w:rPr>
        <w:footnoteReference w:id="17"/>
      </w:r>
      <w:r w:rsidR="00431C29">
        <w:rPr>
          <w:rFonts w:ascii="Constantia" w:hAnsi="Constantia"/>
        </w:rPr>
        <w:t xml:space="preserve">. </w:t>
      </w:r>
      <w:r w:rsidR="00B33207">
        <w:rPr>
          <w:rFonts w:ascii="Constantia" w:hAnsi="Constantia"/>
        </w:rPr>
        <w:t xml:space="preserve">А </w:t>
      </w:r>
      <w:r w:rsidR="00431C29">
        <w:rPr>
          <w:rFonts w:ascii="Constantia" w:hAnsi="Constantia"/>
        </w:rPr>
        <w:t xml:space="preserve">с наступлением 15 века и в </w:t>
      </w:r>
      <w:r w:rsidR="00431C29">
        <w:rPr>
          <w:rFonts w:ascii="Constantia" w:hAnsi="Constantia"/>
        </w:rPr>
        <w:lastRenderedPageBreak/>
        <w:t>Европе оно стало решительно увеличивать свою роль</w:t>
      </w:r>
      <w:r w:rsidR="000F1462">
        <w:rPr>
          <w:rFonts w:ascii="Constantia" w:hAnsi="Constantia"/>
        </w:rPr>
        <w:t>, когда «три мага</w:t>
      </w:r>
      <w:r w:rsidR="005A7D7D">
        <w:rPr>
          <w:rFonts w:ascii="Constantia" w:hAnsi="Constantia"/>
        </w:rPr>
        <w:t>»</w:t>
      </w:r>
      <w:r w:rsidR="000F1462">
        <w:rPr>
          <w:rFonts w:ascii="Constantia" w:hAnsi="Constantia"/>
        </w:rPr>
        <w:t>,</w:t>
      </w:r>
      <w:r w:rsidR="005A7D7D">
        <w:rPr>
          <w:rFonts w:ascii="Constantia" w:hAnsi="Constantia"/>
        </w:rPr>
        <w:t xml:space="preserve"> </w:t>
      </w:r>
      <w:r w:rsidR="000F1462">
        <w:rPr>
          <w:rFonts w:ascii="Constantia" w:hAnsi="Constantia"/>
        </w:rPr>
        <w:t xml:space="preserve"> по словам Френсиса Бэкона: </w:t>
      </w:r>
      <w:r w:rsidR="005A7D7D">
        <w:rPr>
          <w:rFonts w:ascii="Constantia" w:hAnsi="Constantia"/>
        </w:rPr>
        <w:t>«</w:t>
      </w:r>
      <w:r w:rsidR="000F1462">
        <w:rPr>
          <w:rFonts w:ascii="Constantia" w:hAnsi="Constantia"/>
        </w:rPr>
        <w:t xml:space="preserve">Генрих </w:t>
      </w:r>
      <w:r w:rsidR="000F1462">
        <w:rPr>
          <w:rFonts w:ascii="Constantia" w:hAnsi="Constantia"/>
          <w:lang w:val="en-US"/>
        </w:rPr>
        <w:t>VII</w:t>
      </w:r>
      <w:r w:rsidR="000F1462">
        <w:rPr>
          <w:rFonts w:ascii="Constantia" w:hAnsi="Constantia"/>
        </w:rPr>
        <w:t xml:space="preserve"> Ланкастерский, Людовик </w:t>
      </w:r>
      <w:r w:rsidR="000F1462">
        <w:rPr>
          <w:rFonts w:ascii="Constantia" w:hAnsi="Constantia"/>
          <w:lang w:val="en-US"/>
        </w:rPr>
        <w:t>XI</w:t>
      </w:r>
      <w:r w:rsidR="000F1462" w:rsidRPr="000F1462">
        <w:rPr>
          <w:rFonts w:ascii="Constantia" w:hAnsi="Constantia"/>
        </w:rPr>
        <w:t xml:space="preserve">  </w:t>
      </w:r>
      <w:r w:rsidR="000F1462">
        <w:rPr>
          <w:rFonts w:ascii="Constantia" w:hAnsi="Constantia"/>
        </w:rPr>
        <w:t>и Фердинанд Католик,  основали</w:t>
      </w:r>
      <w:r w:rsidR="00431C29">
        <w:rPr>
          <w:rFonts w:ascii="Constantia" w:hAnsi="Constantia"/>
        </w:rPr>
        <w:t xml:space="preserve"> </w:t>
      </w:r>
      <w:r w:rsidR="000F1462">
        <w:rPr>
          <w:rFonts w:ascii="Constantia" w:hAnsi="Constantia"/>
        </w:rPr>
        <w:t>государства в современном его понимании»</w:t>
      </w:r>
      <w:r w:rsidR="000F1462">
        <w:rPr>
          <w:rStyle w:val="a5"/>
          <w:rFonts w:ascii="Constantia" w:hAnsi="Constantia"/>
        </w:rPr>
        <w:footnoteReference w:id="18"/>
      </w:r>
      <w:r w:rsidR="000F1462">
        <w:rPr>
          <w:rFonts w:ascii="Constantia" w:hAnsi="Constantia"/>
        </w:rPr>
        <w:t xml:space="preserve">. </w:t>
      </w:r>
    </w:p>
    <w:p w:rsidR="00B33207" w:rsidRDefault="007140EA" w:rsidP="00B33207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И все же, как б</w:t>
      </w:r>
      <w:r w:rsidR="005B3363">
        <w:rPr>
          <w:rFonts w:ascii="Constantia" w:hAnsi="Constantia"/>
        </w:rPr>
        <w:t>ыть</w:t>
      </w:r>
      <w:r w:rsidR="00B33207">
        <w:rPr>
          <w:rFonts w:ascii="Constantia" w:hAnsi="Constantia"/>
        </w:rPr>
        <w:t xml:space="preserve"> </w:t>
      </w:r>
      <w:r w:rsidR="005B3363">
        <w:rPr>
          <w:rFonts w:ascii="Constantia" w:hAnsi="Constantia"/>
        </w:rPr>
        <w:t xml:space="preserve"> с </w:t>
      </w:r>
      <w:r w:rsidR="00B33207">
        <w:rPr>
          <w:rFonts w:ascii="Constantia" w:hAnsi="Constantia"/>
        </w:rPr>
        <w:t xml:space="preserve">этими </w:t>
      </w:r>
      <w:r w:rsidR="000F1462">
        <w:rPr>
          <w:rFonts w:ascii="Constantia" w:hAnsi="Constantia"/>
        </w:rPr>
        <w:t xml:space="preserve">парфянами, </w:t>
      </w:r>
      <w:proofErr w:type="spellStart"/>
      <w:r w:rsidR="000F1462">
        <w:rPr>
          <w:rFonts w:ascii="Constantia" w:hAnsi="Constantia"/>
        </w:rPr>
        <w:t>кушанами</w:t>
      </w:r>
      <w:proofErr w:type="spellEnd"/>
      <w:r w:rsidR="000F1462">
        <w:rPr>
          <w:rFonts w:ascii="Constantia" w:hAnsi="Constantia"/>
        </w:rPr>
        <w:t xml:space="preserve"> и персами, </w:t>
      </w:r>
      <w:r w:rsidR="005B3363">
        <w:rPr>
          <w:rFonts w:ascii="Constantia" w:hAnsi="Constantia"/>
        </w:rPr>
        <w:t>античными полисами</w:t>
      </w:r>
      <w:r w:rsidR="00EB1569">
        <w:rPr>
          <w:rFonts w:ascii="Constantia" w:hAnsi="Constantia"/>
        </w:rPr>
        <w:t>,</w:t>
      </w:r>
      <w:r w:rsidR="000F1462">
        <w:rPr>
          <w:rFonts w:ascii="Constantia" w:hAnsi="Constantia"/>
        </w:rPr>
        <w:t xml:space="preserve"> </w:t>
      </w:r>
      <w:r w:rsidR="00EB1569">
        <w:rPr>
          <w:rFonts w:ascii="Constantia" w:hAnsi="Constantia"/>
        </w:rPr>
        <w:t>К</w:t>
      </w:r>
      <w:r w:rsidR="000F1462">
        <w:rPr>
          <w:rFonts w:ascii="Constantia" w:hAnsi="Constantia"/>
        </w:rPr>
        <w:t>иевской Русью и  Европой  5-15 вв.?</w:t>
      </w:r>
      <w:r w:rsidR="008201DD">
        <w:rPr>
          <w:rFonts w:ascii="Constantia" w:hAnsi="Constantia"/>
        </w:rPr>
        <w:t xml:space="preserve"> </w:t>
      </w:r>
      <w:r w:rsidR="00EB1569">
        <w:rPr>
          <w:rFonts w:ascii="Constantia" w:hAnsi="Constantia"/>
        </w:rPr>
        <w:t>Может быть</w:t>
      </w:r>
      <w:r>
        <w:rPr>
          <w:rFonts w:ascii="Constantia" w:hAnsi="Constantia"/>
        </w:rPr>
        <w:t xml:space="preserve"> </w:t>
      </w:r>
      <w:r w:rsidR="00FD064C">
        <w:rPr>
          <w:rFonts w:ascii="Constantia" w:hAnsi="Constantia"/>
        </w:rPr>
        <w:t xml:space="preserve">хотя бы </w:t>
      </w:r>
      <w:r>
        <w:rPr>
          <w:rFonts w:ascii="Constantia" w:hAnsi="Constantia"/>
        </w:rPr>
        <w:t>для них религия окажется единственным фактором цивилизационной идентичности</w:t>
      </w:r>
      <w:r w:rsidR="00B33207">
        <w:rPr>
          <w:rFonts w:ascii="Constantia" w:hAnsi="Constantia"/>
        </w:rPr>
        <w:t>?</w:t>
      </w:r>
      <w:r w:rsidR="004C555B">
        <w:rPr>
          <w:rFonts w:ascii="Constantia" w:hAnsi="Constantia"/>
        </w:rPr>
        <w:t xml:space="preserve"> Здесь государство обретается где-то на периферии социальной жизни или, по крайней мере, уступает другим социальным институтам. </w:t>
      </w:r>
      <w:r w:rsidR="00B33207">
        <w:rPr>
          <w:rFonts w:ascii="Constantia" w:hAnsi="Constantia"/>
        </w:rPr>
        <w:t>Более того, м</w:t>
      </w:r>
      <w:r w:rsidR="002C0C25">
        <w:rPr>
          <w:rFonts w:ascii="Constantia" w:hAnsi="Constantia"/>
        </w:rPr>
        <w:t>ожно сколь угодно долго и аргументировано рассуждать о силе государства, всепроникающем характере его власти, но при этом останется вопрос: при чем здесь цивилизация? Ведь</w:t>
      </w:r>
      <w:r w:rsidR="00B33207">
        <w:rPr>
          <w:rFonts w:ascii="Constantia" w:hAnsi="Constantia"/>
        </w:rPr>
        <w:t xml:space="preserve"> она -</w:t>
      </w:r>
      <w:r w:rsidR="002C0C25">
        <w:rPr>
          <w:rFonts w:ascii="Constantia" w:hAnsi="Constantia"/>
        </w:rPr>
        <w:t xml:space="preserve">  совсем другое: «…океан привычек, ограничений, одобрений, советов, утверждений, - пишет </w:t>
      </w:r>
      <w:proofErr w:type="spellStart"/>
      <w:r w:rsidR="002C0C25">
        <w:rPr>
          <w:rFonts w:ascii="Constantia" w:hAnsi="Constantia"/>
        </w:rPr>
        <w:t>Бродель</w:t>
      </w:r>
      <w:proofErr w:type="spellEnd"/>
      <w:r w:rsidR="002C0C25">
        <w:rPr>
          <w:rFonts w:ascii="Constantia" w:hAnsi="Constantia"/>
        </w:rPr>
        <w:t xml:space="preserve">, - реальностей, которые каждому кажутся личными и спонтанными, в то время как пришли они к нам из очень далекого прошлого. Они </w:t>
      </w:r>
      <w:r w:rsidR="002C0C25" w:rsidRPr="00793C27">
        <w:rPr>
          <w:rFonts w:ascii="Constantia" w:hAnsi="Constantia"/>
        </w:rPr>
        <w:t>[</w:t>
      </w:r>
      <w:r w:rsidR="002C0C25">
        <w:rPr>
          <w:rFonts w:ascii="Constantia" w:hAnsi="Constantia"/>
        </w:rPr>
        <w:t>цивилизации</w:t>
      </w:r>
      <w:r w:rsidR="002C0C25" w:rsidRPr="00793C27">
        <w:rPr>
          <w:rFonts w:ascii="Constantia" w:hAnsi="Constantia"/>
        </w:rPr>
        <w:t>]</w:t>
      </w:r>
      <w:r w:rsidR="002C0C25">
        <w:rPr>
          <w:rFonts w:ascii="Constantia" w:hAnsi="Constantia"/>
        </w:rPr>
        <w:t xml:space="preserve"> – наследие, точно так же как язык, на котором мы говорим».</w:t>
      </w:r>
      <w:r w:rsidR="002C0C25">
        <w:rPr>
          <w:rStyle w:val="a5"/>
          <w:rFonts w:ascii="Constantia" w:hAnsi="Constantia"/>
        </w:rPr>
        <w:footnoteReference w:id="19"/>
      </w:r>
      <w:r w:rsidR="002C0C25">
        <w:rPr>
          <w:rFonts w:ascii="Constantia" w:hAnsi="Constantia"/>
        </w:rPr>
        <w:t xml:space="preserve"> </w:t>
      </w:r>
    </w:p>
    <w:p w:rsidR="002C0C25" w:rsidRDefault="002C0C25" w:rsidP="00B33207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Государственность -  волшебный инструмент, который усмиряет  этот «океан», превращает социальную стихию в направленный поток, затем остужает его до зеленовато-черных столбов базальта, которые образуют океаническую кору</w:t>
      </w:r>
      <w:r w:rsidR="005D4D4C">
        <w:rPr>
          <w:rFonts w:ascii="Constantia" w:hAnsi="Constantia"/>
        </w:rPr>
        <w:t xml:space="preserve"> - дно</w:t>
      </w:r>
      <w:r>
        <w:rPr>
          <w:rFonts w:ascii="Constantia" w:hAnsi="Constantia"/>
        </w:rPr>
        <w:t xml:space="preserve">  будущих «океанов».  Государство вписывает в «язык, на котором мы говорим» канцеляризмы и меняет буквы алфавита цивилизации, а иногда и весь алфавит. Другими словами, это едва ли не единственная сила (не считая религии</w:t>
      </w:r>
      <w:r w:rsidR="00EE5C61">
        <w:rPr>
          <w:rFonts w:ascii="Constantia" w:hAnsi="Constantia"/>
        </w:rPr>
        <w:t xml:space="preserve">, </w:t>
      </w:r>
      <w:r>
        <w:rPr>
          <w:rFonts w:ascii="Constantia" w:hAnsi="Constantia"/>
        </w:rPr>
        <w:t xml:space="preserve">и ее аналогов) способная не только трансформировать, но и полностью изменить код цивилизации, ее </w:t>
      </w:r>
      <w:proofErr w:type="spellStart"/>
      <w:r>
        <w:rPr>
          <w:rFonts w:ascii="Constantia" w:hAnsi="Constantia"/>
        </w:rPr>
        <w:t>гештальт</w:t>
      </w:r>
      <w:proofErr w:type="spellEnd"/>
      <w:r>
        <w:rPr>
          <w:rFonts w:ascii="Constantia" w:hAnsi="Constantia"/>
        </w:rPr>
        <w:t>.</w:t>
      </w:r>
      <w:r>
        <w:rPr>
          <w:rStyle w:val="a5"/>
          <w:rFonts w:ascii="Constantia" w:hAnsi="Constantia"/>
        </w:rPr>
        <w:footnoteReference w:id="20"/>
      </w:r>
      <w:r>
        <w:rPr>
          <w:rFonts w:ascii="Constantia" w:hAnsi="Constantia"/>
        </w:rPr>
        <w:t xml:space="preserve">  </w:t>
      </w:r>
      <w:r w:rsidR="00EE5C61">
        <w:rPr>
          <w:rFonts w:ascii="Constantia" w:hAnsi="Constantia"/>
        </w:rPr>
        <w:t xml:space="preserve">Остается показать, </w:t>
      </w:r>
      <w:r>
        <w:rPr>
          <w:rFonts w:ascii="Constantia" w:hAnsi="Constantia"/>
        </w:rPr>
        <w:t xml:space="preserve">что </w:t>
      </w:r>
      <w:r w:rsidRPr="00EE5C61">
        <w:rPr>
          <w:rFonts w:ascii="Constantia" w:hAnsi="Constantia"/>
          <w:b/>
          <w:i/>
        </w:rPr>
        <w:t xml:space="preserve">утверждение нового типа государственности, при сохранении прежней религии, </w:t>
      </w:r>
      <w:r w:rsidR="00EE5C61" w:rsidRPr="00EE5C61">
        <w:rPr>
          <w:rFonts w:ascii="Constantia" w:hAnsi="Constantia"/>
          <w:b/>
          <w:i/>
        </w:rPr>
        <w:t xml:space="preserve">может </w:t>
      </w:r>
      <w:r w:rsidRPr="00EE5C61">
        <w:rPr>
          <w:rFonts w:ascii="Constantia" w:hAnsi="Constantia"/>
          <w:b/>
          <w:i/>
        </w:rPr>
        <w:t>прив</w:t>
      </w:r>
      <w:r w:rsidR="00EE5C61" w:rsidRPr="00EE5C61">
        <w:rPr>
          <w:rFonts w:ascii="Constantia" w:hAnsi="Constantia"/>
          <w:b/>
          <w:i/>
        </w:rPr>
        <w:t>ести</w:t>
      </w:r>
      <w:r w:rsidRPr="00EE5C61">
        <w:rPr>
          <w:rFonts w:ascii="Constantia" w:hAnsi="Constantia"/>
          <w:b/>
          <w:i/>
        </w:rPr>
        <w:t xml:space="preserve"> к возникновению новой цивилизации.</w:t>
      </w:r>
      <w:r>
        <w:rPr>
          <w:rFonts w:ascii="Constantia" w:hAnsi="Constantia"/>
        </w:rPr>
        <w:t xml:space="preserve">  Рассмотрим</w:t>
      </w:r>
      <w:r w:rsidR="00EE5C61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 </w:t>
      </w:r>
      <w:r w:rsidR="008F79B6">
        <w:rPr>
          <w:rFonts w:ascii="Constantia" w:hAnsi="Constantia"/>
        </w:rPr>
        <w:t xml:space="preserve">это </w:t>
      </w:r>
      <w:r>
        <w:rPr>
          <w:rFonts w:ascii="Constantia" w:hAnsi="Constantia"/>
        </w:rPr>
        <w:t>на примере</w:t>
      </w:r>
      <w:r w:rsidR="00665D12">
        <w:rPr>
          <w:rFonts w:ascii="Constantia" w:hAnsi="Constantia"/>
        </w:rPr>
        <w:t>.</w:t>
      </w:r>
      <w:r>
        <w:rPr>
          <w:rFonts w:ascii="Constantia" w:hAnsi="Constantia"/>
        </w:rPr>
        <w:t xml:space="preserve"> </w:t>
      </w:r>
    </w:p>
    <w:p w:rsidR="00665D12" w:rsidRDefault="00665D12" w:rsidP="00B33207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142C93" w:rsidRPr="00721459" w:rsidRDefault="00142C93" w:rsidP="00142C93">
      <w:pPr>
        <w:spacing w:after="0" w:line="240" w:lineRule="auto"/>
        <w:ind w:firstLine="567"/>
        <w:jc w:val="both"/>
        <w:rPr>
          <w:rFonts w:ascii="Constantia" w:hAnsi="Constantia"/>
          <w:color w:val="FF0000"/>
        </w:rPr>
      </w:pPr>
      <w:r>
        <w:rPr>
          <w:rFonts w:ascii="Constantia" w:hAnsi="Constantia"/>
        </w:rPr>
        <w:t xml:space="preserve">Гибель Западной Римской империи – это гибель Античной цивилизации. В 476 году варвар </w:t>
      </w:r>
      <w:proofErr w:type="spellStart"/>
      <w:r>
        <w:rPr>
          <w:rFonts w:ascii="Constantia" w:hAnsi="Constantia"/>
        </w:rPr>
        <w:t>Одоакр</w:t>
      </w:r>
      <w:proofErr w:type="spellEnd"/>
      <w:r>
        <w:rPr>
          <w:rFonts w:ascii="Constantia" w:hAnsi="Constantia"/>
        </w:rPr>
        <w:t xml:space="preserve"> лишил власти последнего императора, а его инсигнии отправил в Константинополь. Но пурпурная мантия с диадемой Запада были  уже рудиментами и для Восточной Римской империи.  Европа и Византия в 5-6 вв.   уже вступили на путь необратимой  трансформации своего духовного и социального строя, государственности и культуры. И на сей раз, эпоха бросала Вызов не античным героям, которые исчезли  задолго до рождения </w:t>
      </w:r>
      <w:proofErr w:type="spellStart"/>
      <w:r>
        <w:rPr>
          <w:rFonts w:ascii="Constantia" w:hAnsi="Constantia"/>
        </w:rPr>
        <w:t>Аэция</w:t>
      </w:r>
      <w:proofErr w:type="spellEnd"/>
      <w:r>
        <w:rPr>
          <w:rFonts w:ascii="Constantia" w:hAnsi="Constantia"/>
        </w:rPr>
        <w:t xml:space="preserve"> или низложения Ромула </w:t>
      </w:r>
      <w:proofErr w:type="spellStart"/>
      <w:r>
        <w:rPr>
          <w:rFonts w:ascii="Constantia" w:hAnsi="Constantia"/>
        </w:rPr>
        <w:t>Августула</w:t>
      </w:r>
      <w:proofErr w:type="spellEnd"/>
      <w:r>
        <w:rPr>
          <w:rFonts w:ascii="Constantia" w:hAnsi="Constantia"/>
        </w:rPr>
        <w:t xml:space="preserve">, а  германским федератам и </w:t>
      </w:r>
      <w:proofErr w:type="spellStart"/>
      <w:r>
        <w:rPr>
          <w:rFonts w:ascii="Constantia" w:hAnsi="Constantia"/>
        </w:rPr>
        <w:t>варваризованной</w:t>
      </w:r>
      <w:proofErr w:type="spellEnd"/>
      <w:r>
        <w:rPr>
          <w:rFonts w:ascii="Constantia" w:hAnsi="Constantia"/>
        </w:rPr>
        <w:t xml:space="preserve"> имперской знати. Поиск адекватного Ответа на Вызов истории растянулся на целых 700 лет – с середины 5 по середину 13 века. </w:t>
      </w:r>
    </w:p>
    <w:p w:rsidR="00142C93" w:rsidRDefault="00142C93" w:rsidP="00142C93">
      <w:pPr>
        <w:spacing w:after="0" w:line="240" w:lineRule="auto"/>
        <w:ind w:firstLine="567"/>
        <w:jc w:val="both"/>
        <w:rPr>
          <w:rFonts w:ascii="Constantia" w:hAnsi="Constantia"/>
          <w:b/>
          <w:i/>
        </w:rPr>
      </w:pPr>
      <w:r>
        <w:rPr>
          <w:rFonts w:ascii="Constantia" w:hAnsi="Constantia"/>
        </w:rPr>
        <w:t xml:space="preserve">Это было временем становления  </w:t>
      </w:r>
      <w:r w:rsidRPr="00DE19D1">
        <w:rPr>
          <w:rFonts w:ascii="Constantia" w:hAnsi="Constantia"/>
          <w:b/>
          <w:i/>
        </w:rPr>
        <w:t>Христианской цивилизации Европы</w:t>
      </w:r>
      <w:r>
        <w:rPr>
          <w:rFonts w:ascii="Constantia" w:hAnsi="Constantia"/>
          <w:b/>
          <w:i/>
        </w:rPr>
        <w:t xml:space="preserve"> (Запад плюс Русь)</w:t>
      </w:r>
      <w:r w:rsidRPr="00DE19D1">
        <w:rPr>
          <w:rFonts w:ascii="Constantia" w:hAnsi="Constantia"/>
          <w:b/>
          <w:i/>
        </w:rPr>
        <w:t>.</w:t>
      </w:r>
      <w:r>
        <w:rPr>
          <w:rFonts w:ascii="Constantia" w:hAnsi="Constantia"/>
        </w:rPr>
        <w:t xml:space="preserve">  По инерции ее часто называют Средневековой цивилизацией Запада (Европа минус Русь и Византия), осуществляя, тем самым, некорректный перенос исторических реалий 13-17 вв. </w:t>
      </w:r>
      <w:r w:rsidRPr="00DE19D1">
        <w:rPr>
          <w:rFonts w:ascii="Constantia" w:hAnsi="Constantia"/>
        </w:rPr>
        <w:t>(формирование католической догматики и, следовательно</w:t>
      </w:r>
      <w:r>
        <w:rPr>
          <w:rFonts w:ascii="Constantia" w:hAnsi="Constantia"/>
        </w:rPr>
        <w:t>,</w:t>
      </w:r>
      <w:r w:rsidRPr="00DE19D1">
        <w:rPr>
          <w:rFonts w:ascii="Constantia" w:hAnsi="Constantia"/>
        </w:rPr>
        <w:t xml:space="preserve"> конфес</w:t>
      </w:r>
      <w:r>
        <w:rPr>
          <w:rFonts w:ascii="Constantia" w:hAnsi="Constantia"/>
        </w:rPr>
        <w:t>с</w:t>
      </w:r>
      <w:r w:rsidRPr="00DE19D1">
        <w:rPr>
          <w:rFonts w:ascii="Constantia" w:hAnsi="Constantia"/>
        </w:rPr>
        <w:t xml:space="preserve">ии,  православной традиции и самодержавия на Руси) </w:t>
      </w:r>
      <w:r w:rsidRPr="004620D0">
        <w:rPr>
          <w:rFonts w:ascii="Constantia" w:hAnsi="Constantia"/>
        </w:rPr>
        <w:t xml:space="preserve">на </w:t>
      </w:r>
      <w:r>
        <w:rPr>
          <w:rFonts w:ascii="Constantia" w:hAnsi="Constantia"/>
        </w:rPr>
        <w:t>500 и даже 1000 лет в прошлое.   Болгарию (с 864 г.), Сербию (с 869 г.) и Киевскую Русь (с 988 г.) относят к   Православной цивилизации с</w:t>
      </w:r>
      <w:r w:rsidRPr="00B41EBC">
        <w:rPr>
          <w:rFonts w:ascii="Constantia" w:hAnsi="Constantia"/>
        </w:rPr>
        <w:t xml:space="preserve"> </w:t>
      </w:r>
      <w:r>
        <w:rPr>
          <w:rFonts w:ascii="Constantia" w:hAnsi="Constantia"/>
        </w:rPr>
        <w:t>момента крещения, полагая их восприемницами  византийской традиции.  Благодаря этому  политическая карта Европы 9-11 вв., превращается в цивилизационную карту, с двумя цивилизациями – Православной (Византия</w:t>
      </w:r>
      <w:r>
        <w:rPr>
          <w:rStyle w:val="a5"/>
          <w:rFonts w:ascii="Constantia" w:hAnsi="Constantia"/>
        </w:rPr>
        <w:footnoteReference w:id="21"/>
      </w:r>
      <w:r>
        <w:rPr>
          <w:rFonts w:ascii="Constantia" w:hAnsi="Constantia"/>
        </w:rPr>
        <w:t xml:space="preserve">  плюс Русь) и Западной.   При этом никто не станет возражать против тезиса о католичестве как религиозной основе Запада.  </w:t>
      </w:r>
      <w:r w:rsidRPr="001C05FF">
        <w:rPr>
          <w:rFonts w:ascii="Constantia" w:hAnsi="Constantia"/>
        </w:rPr>
        <w:t>Беда только в том, что</w:t>
      </w:r>
      <w:r w:rsidRPr="001C05FF">
        <w:rPr>
          <w:rFonts w:ascii="Constantia" w:hAnsi="Constantia"/>
          <w:b/>
          <w:i/>
        </w:rPr>
        <w:t xml:space="preserve"> даже после </w:t>
      </w:r>
      <w:r>
        <w:rPr>
          <w:rFonts w:ascii="Constantia" w:hAnsi="Constantia"/>
          <w:b/>
          <w:i/>
        </w:rPr>
        <w:t>«</w:t>
      </w:r>
      <w:r w:rsidRPr="001C05FF">
        <w:rPr>
          <w:rFonts w:ascii="Constantia" w:hAnsi="Constantia"/>
          <w:b/>
          <w:i/>
        </w:rPr>
        <w:t>Велико</w:t>
      </w:r>
      <w:r>
        <w:rPr>
          <w:rFonts w:ascii="Constantia" w:hAnsi="Constantia"/>
          <w:b/>
          <w:i/>
        </w:rPr>
        <w:t>й</w:t>
      </w:r>
      <w:r w:rsidRPr="001C05FF">
        <w:rPr>
          <w:rFonts w:ascii="Constantia" w:hAnsi="Constantia"/>
          <w:b/>
          <w:i/>
        </w:rPr>
        <w:t xml:space="preserve"> </w:t>
      </w:r>
      <w:r>
        <w:rPr>
          <w:rFonts w:ascii="Constantia" w:hAnsi="Constantia"/>
          <w:b/>
          <w:i/>
        </w:rPr>
        <w:t>схизмы»</w:t>
      </w:r>
      <w:r w:rsidRPr="001C05FF">
        <w:rPr>
          <w:rFonts w:ascii="Constantia" w:hAnsi="Constantia"/>
          <w:b/>
          <w:i/>
        </w:rPr>
        <w:t xml:space="preserve"> 1054 года не было католичества, а православие оставалось в границах Византии. </w:t>
      </w:r>
    </w:p>
    <w:p w:rsidR="00142C93" w:rsidRDefault="00142C93" w:rsidP="00142C93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16C06">
        <w:rPr>
          <w:rFonts w:ascii="Constantia" w:hAnsi="Constantia"/>
          <w:b/>
          <w:i/>
        </w:rPr>
        <w:t>Католическая церковь, как христианская конфессия с собственной догматикой</w:t>
      </w:r>
      <w:r>
        <w:rPr>
          <w:rFonts w:ascii="Constantia" w:hAnsi="Constantia"/>
          <w:b/>
          <w:i/>
        </w:rPr>
        <w:t xml:space="preserve"> и культом</w:t>
      </w:r>
      <w:r w:rsidRPr="00F16C06">
        <w:rPr>
          <w:rFonts w:ascii="Constantia" w:hAnsi="Constantia"/>
          <w:b/>
          <w:i/>
        </w:rPr>
        <w:t xml:space="preserve"> сформировалась лишь в 13-1</w:t>
      </w:r>
      <w:r>
        <w:rPr>
          <w:rFonts w:ascii="Constantia" w:hAnsi="Constantia"/>
          <w:b/>
          <w:i/>
        </w:rPr>
        <w:t>7</w:t>
      </w:r>
      <w:r w:rsidRPr="00F16C06">
        <w:rPr>
          <w:rFonts w:ascii="Constantia" w:hAnsi="Constantia"/>
          <w:b/>
          <w:i/>
        </w:rPr>
        <w:t xml:space="preserve"> вв. </w:t>
      </w:r>
      <w:r>
        <w:rPr>
          <w:rFonts w:ascii="Constantia" w:hAnsi="Constantia"/>
          <w:b/>
          <w:i/>
        </w:rPr>
        <w:t>В</w:t>
      </w:r>
      <w:r w:rsidRPr="00F16C06">
        <w:rPr>
          <w:rFonts w:ascii="Constantia" w:hAnsi="Constantia"/>
          <w:b/>
          <w:i/>
        </w:rPr>
        <w:t xml:space="preserve"> это же врем</w:t>
      </w:r>
      <w:r>
        <w:rPr>
          <w:rFonts w:ascii="Constantia" w:hAnsi="Constantia"/>
          <w:b/>
          <w:i/>
        </w:rPr>
        <w:t>я произошло и</w:t>
      </w:r>
      <w:r w:rsidRPr="00F16C06">
        <w:rPr>
          <w:rFonts w:ascii="Constantia" w:hAnsi="Constantia"/>
          <w:b/>
          <w:i/>
        </w:rPr>
        <w:t xml:space="preserve"> утверждени</w:t>
      </w:r>
      <w:r>
        <w:rPr>
          <w:rFonts w:ascii="Constantia" w:hAnsi="Constantia"/>
          <w:b/>
          <w:i/>
        </w:rPr>
        <w:t>е</w:t>
      </w:r>
      <w:r w:rsidRPr="00F16C06">
        <w:rPr>
          <w:rFonts w:ascii="Constantia" w:hAnsi="Constantia"/>
          <w:b/>
          <w:i/>
        </w:rPr>
        <w:t xml:space="preserve"> Православия на Руси.</w:t>
      </w:r>
      <w:r>
        <w:rPr>
          <w:rFonts w:ascii="Constantia" w:hAnsi="Constantia"/>
        </w:rPr>
        <w:t xml:space="preserve">  А прежде, в 4-12 вв., доктринальное пространство Римской Церкви, Руси  и   Византии было общим и называлось </w:t>
      </w:r>
      <w:r w:rsidRPr="00DF0831">
        <w:rPr>
          <w:rFonts w:ascii="Constantia" w:hAnsi="Constantia"/>
          <w:i/>
        </w:rPr>
        <w:t>орт</w:t>
      </w:r>
      <w:r w:rsidRPr="00667E78">
        <w:rPr>
          <w:rFonts w:ascii="Constantia" w:hAnsi="Constantia"/>
          <w:i/>
        </w:rPr>
        <w:t>одоксально-никейск</w:t>
      </w:r>
      <w:r>
        <w:rPr>
          <w:rFonts w:ascii="Constantia" w:hAnsi="Constantia"/>
          <w:i/>
        </w:rPr>
        <w:t>им</w:t>
      </w:r>
      <w:r w:rsidRPr="00667E78">
        <w:rPr>
          <w:rFonts w:ascii="Constantia" w:hAnsi="Constantia"/>
          <w:i/>
        </w:rPr>
        <w:t xml:space="preserve"> христианство</w:t>
      </w:r>
      <w:r>
        <w:rPr>
          <w:rFonts w:ascii="Constantia" w:hAnsi="Constantia"/>
          <w:i/>
        </w:rPr>
        <w:t xml:space="preserve">м. </w:t>
      </w:r>
      <w:r w:rsidRPr="00667E78">
        <w:rPr>
          <w:rFonts w:ascii="Constantia" w:hAnsi="Constantia"/>
        </w:rPr>
        <w:lastRenderedPageBreak/>
        <w:t>Время от времени</w:t>
      </w:r>
      <w:r>
        <w:rPr>
          <w:rFonts w:ascii="Constantia" w:hAnsi="Constantia"/>
        </w:rPr>
        <w:t xml:space="preserve"> другие христианские конфессии бросали ему вызов: арианство, монофизитство, церковь </w:t>
      </w:r>
      <w:proofErr w:type="spellStart"/>
      <w:r>
        <w:rPr>
          <w:rFonts w:ascii="Constantia" w:hAnsi="Constantia"/>
        </w:rPr>
        <w:t>павликиан</w:t>
      </w:r>
      <w:proofErr w:type="spellEnd"/>
      <w:r>
        <w:rPr>
          <w:rFonts w:ascii="Constantia" w:hAnsi="Constantia"/>
        </w:rPr>
        <w:t xml:space="preserve">, катаров, но - безуспешно. Католиков же просто не было. Как справедливо замечает П. Уваров «папство, как институт, охватывающий огромные территории с определенной, хорошо прописанной доктриной, это – «изобретение» </w:t>
      </w:r>
      <w:r>
        <w:rPr>
          <w:rFonts w:ascii="Constantia" w:hAnsi="Constantia"/>
          <w:lang w:val="en-US"/>
        </w:rPr>
        <w:t>XI</w:t>
      </w:r>
      <w:r w:rsidRPr="003B7F59">
        <w:rPr>
          <w:rFonts w:ascii="Constantia" w:hAnsi="Constantia"/>
        </w:rPr>
        <w:t xml:space="preserve">  </w:t>
      </w:r>
      <w:r>
        <w:rPr>
          <w:rFonts w:ascii="Constantia" w:hAnsi="Constantia"/>
        </w:rPr>
        <w:t>века».</w:t>
      </w:r>
      <w:r>
        <w:rPr>
          <w:rStyle w:val="a5"/>
          <w:rFonts w:ascii="Constantia" w:hAnsi="Constantia"/>
        </w:rPr>
        <w:footnoteReference w:id="22"/>
      </w:r>
      <w:r>
        <w:rPr>
          <w:rFonts w:ascii="Constantia" w:hAnsi="Constantia"/>
        </w:rPr>
        <w:t xml:space="preserve"> </w:t>
      </w:r>
      <w:r w:rsidR="00B55C0A">
        <w:rPr>
          <w:rFonts w:ascii="Constantia" w:hAnsi="Constantia"/>
        </w:rPr>
        <w:t xml:space="preserve">Но это только папство, как специфическая церковная структура, находящаяся в процессе становления. </w:t>
      </w:r>
      <w:r>
        <w:rPr>
          <w:rFonts w:ascii="Constantia" w:hAnsi="Constantia"/>
        </w:rPr>
        <w:t xml:space="preserve">Уникальная католическая догматика сформировалась  еще позже, в основном,  в </w:t>
      </w:r>
      <w:r>
        <w:rPr>
          <w:rFonts w:ascii="Constantia" w:hAnsi="Constantia"/>
          <w:lang w:val="en-US"/>
        </w:rPr>
        <w:t>XIII</w:t>
      </w:r>
      <w:r w:rsidRPr="00A37F0A">
        <w:rPr>
          <w:rFonts w:ascii="Constantia" w:hAnsi="Constantia"/>
        </w:rPr>
        <w:t>-</w:t>
      </w:r>
      <w:r>
        <w:rPr>
          <w:rFonts w:ascii="Constantia" w:hAnsi="Constantia"/>
          <w:lang w:val="en-US"/>
        </w:rPr>
        <w:t>XVII</w:t>
      </w:r>
      <w:r>
        <w:rPr>
          <w:rFonts w:ascii="Constantia" w:hAnsi="Constantia"/>
        </w:rPr>
        <w:t xml:space="preserve"> вв.</w:t>
      </w:r>
    </w:p>
    <w:p w:rsidR="00142C93" w:rsidRPr="00A37F0A" w:rsidRDefault="00142C93" w:rsidP="00142C93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143F00">
        <w:rPr>
          <w:rFonts w:ascii="Constantia" w:hAnsi="Constantia" w:cs="Arial"/>
          <w:shd w:val="clear" w:color="auto" w:fill="FFFFFF"/>
        </w:rPr>
        <w:t xml:space="preserve">Наиболее раннее свидетельство доктрины </w:t>
      </w:r>
      <w:r w:rsidRPr="007E07D1">
        <w:rPr>
          <w:rFonts w:ascii="Constantia" w:hAnsi="Constantia" w:cs="Arial"/>
          <w:i/>
          <w:shd w:val="clear" w:color="auto" w:fill="FFFFFF"/>
        </w:rPr>
        <w:t>Непорочного зачатия Девы Марии</w:t>
      </w:r>
      <w:r w:rsidRPr="00143F00">
        <w:rPr>
          <w:rFonts w:ascii="Constantia" w:hAnsi="Constantia" w:cs="Arial"/>
          <w:shd w:val="clear" w:color="auto" w:fill="FFFFFF"/>
        </w:rPr>
        <w:t xml:space="preserve"> в сформулированном виде содержится в трактате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143F00">
        <w:rPr>
          <w:rFonts w:ascii="Constantia" w:hAnsi="Constantia"/>
        </w:rPr>
        <w:fldChar w:fldCharType="begin"/>
      </w:r>
      <w:r w:rsidRPr="00143F00">
        <w:rPr>
          <w:rFonts w:ascii="Constantia" w:hAnsi="Constantia"/>
        </w:rPr>
        <w:instrText xml:space="preserve"> HYPERLINK "http://ru.wikipedia.org/wiki/%D0%AD%D0%B4%D0%BC%D0%B5%D1%80" \o "Эдмер" </w:instrText>
      </w:r>
      <w:r w:rsidRPr="00143F00">
        <w:rPr>
          <w:rFonts w:ascii="Constantia" w:hAnsi="Constantia"/>
        </w:rPr>
        <w:fldChar w:fldCharType="separate"/>
      </w:r>
      <w:r w:rsidRPr="00143F00">
        <w:rPr>
          <w:rStyle w:val="aa"/>
          <w:rFonts w:ascii="Constantia" w:hAnsi="Constantia" w:cs="Arial"/>
          <w:color w:val="auto"/>
          <w:u w:val="none"/>
          <w:shd w:val="clear" w:color="auto" w:fill="FFFFFF"/>
        </w:rPr>
        <w:t>Эдмера</w:t>
      </w:r>
      <w:proofErr w:type="spellEnd"/>
      <w:r w:rsidRPr="00143F00">
        <w:rPr>
          <w:rFonts w:ascii="Constantia" w:hAnsi="Constantia"/>
        </w:rPr>
        <w:fldChar w:fldCharType="end"/>
      </w:r>
      <w:r w:rsidRPr="00143F00">
        <w:rPr>
          <w:rFonts w:ascii="Constantia" w:hAnsi="Constantia" w:cs="Arial"/>
          <w:shd w:val="clear" w:color="auto" w:fill="FFFFFF"/>
        </w:rPr>
        <w:t>, биографа святого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8" w:tooltip="Ансельм Кентерберийский" w:history="1"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Ансельма Кентерберийского</w:t>
        </w:r>
      </w:hyperlink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shd w:val="clear" w:color="auto" w:fill="FFFFFF"/>
        </w:rPr>
        <w:t>(</w:t>
      </w:r>
      <w:r w:rsidRPr="00832ED1">
        <w:rPr>
          <w:rFonts w:ascii="Constantia" w:hAnsi="Constantia" w:cs="Arial"/>
          <w:b/>
          <w:shd w:val="clear" w:color="auto" w:fill="FFFFFF"/>
        </w:rPr>
        <w:t>XII век</w:t>
      </w:r>
      <w:r>
        <w:rPr>
          <w:rFonts w:ascii="Constantia" w:hAnsi="Constantia" w:cs="Arial"/>
          <w:shd w:val="clear" w:color="auto" w:fill="FFFFFF"/>
        </w:rPr>
        <w:t>)</w:t>
      </w:r>
      <w:r w:rsidRPr="00143F00">
        <w:rPr>
          <w:rFonts w:ascii="Constantia" w:hAnsi="Constantia" w:cs="Arial"/>
          <w:shd w:val="clear" w:color="auto" w:fill="FFFFFF"/>
        </w:rPr>
        <w:t>. Эта доктрина, однако, отклонялась такими богословами как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shd w:val="clear" w:color="auto" w:fill="FFFFFF"/>
        </w:rPr>
        <w:t xml:space="preserve"> </w:t>
      </w:r>
      <w:hyperlink r:id="rId9" w:tooltip="Бернард Клервосский" w:history="1"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 xml:space="preserve">Бернард </w:t>
        </w:r>
        <w:proofErr w:type="spellStart"/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Клервосский</w:t>
        </w:r>
        <w:proofErr w:type="spellEnd"/>
      </w:hyperlink>
      <w:r w:rsidRPr="00143F00">
        <w:rPr>
          <w:rFonts w:ascii="Constantia" w:hAnsi="Constantia" w:cs="Arial"/>
          <w:shd w:val="clear" w:color="auto" w:fill="FFFFFF"/>
        </w:rPr>
        <w:t>,</w:t>
      </w:r>
      <w:r>
        <w:rPr>
          <w:rFonts w:ascii="Constantia" w:hAnsi="Constantia" w:cs="Arial"/>
          <w:shd w:val="clear" w:color="auto" w:fill="FFFFFF"/>
        </w:rPr>
        <w:t xml:space="preserve"> 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0" w:tooltip="Александр Гэльский" w:history="1"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Александр Гэльский</w:t>
        </w:r>
      </w:hyperlink>
      <w:r w:rsidRPr="00143F00">
        <w:rPr>
          <w:rFonts w:ascii="Constantia" w:hAnsi="Constantia" w:cs="Arial"/>
          <w:shd w:val="clear" w:color="auto" w:fill="FFFFFF"/>
        </w:rPr>
        <w:t>, святыми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"http://ru.wikipedia.org/wiki/%D0%91%D0%BE%D0%BD%D0%B0%D0%B2%D0%B5%D0%BD%D1%82%D1%83%D1%80%D0%B0" \o "Бонавентура" </w:instrText>
      </w:r>
      <w:r>
        <w:fldChar w:fldCharType="separate"/>
      </w:r>
      <w:r w:rsidRPr="00143F00">
        <w:rPr>
          <w:rStyle w:val="aa"/>
          <w:rFonts w:ascii="Constantia" w:hAnsi="Constantia" w:cs="Arial"/>
          <w:color w:val="auto"/>
          <w:u w:val="none"/>
          <w:shd w:val="clear" w:color="auto" w:fill="FFFFFF"/>
        </w:rPr>
        <w:t>Бонавентурой</w:t>
      </w:r>
      <w:proofErr w:type="spellEnd"/>
      <w:r>
        <w:rPr>
          <w:rStyle w:val="aa"/>
          <w:rFonts w:ascii="Constantia" w:hAnsi="Constantia" w:cs="Arial"/>
          <w:color w:val="auto"/>
          <w:u w:val="none"/>
          <w:shd w:val="clear" w:color="auto" w:fill="FFFFFF"/>
        </w:rPr>
        <w:fldChar w:fldCharType="end"/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143F00">
        <w:rPr>
          <w:rFonts w:ascii="Constantia" w:hAnsi="Constantia" w:cs="Arial"/>
          <w:shd w:val="clear" w:color="auto" w:fill="FFFFFF"/>
        </w:rPr>
        <w:t>и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1" w:tooltip="Фома Аквинский" w:history="1"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Фомой Аквинским</w:t>
        </w:r>
      </w:hyperlink>
      <w:r w:rsidRPr="00143F00">
        <w:rPr>
          <w:rFonts w:ascii="Constantia" w:hAnsi="Constantia"/>
        </w:rPr>
        <w:t xml:space="preserve">. </w:t>
      </w:r>
      <w:r>
        <w:rPr>
          <w:rFonts w:ascii="Constantia" w:hAnsi="Constantia"/>
        </w:rPr>
        <w:t>Только в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2" w:tooltip="1476 год" w:history="1"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1476 году</w:t>
        </w:r>
      </w:hyperlink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shd w:val="clear" w:color="auto" w:fill="FFFFFF"/>
        </w:rPr>
        <w:t>п</w:t>
      </w:r>
      <w:r w:rsidRPr="00143F00">
        <w:rPr>
          <w:rFonts w:ascii="Constantia" w:hAnsi="Constantia" w:cs="Arial"/>
          <w:shd w:val="clear" w:color="auto" w:fill="FFFFFF"/>
        </w:rPr>
        <w:t>апа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143F00">
        <w:rPr>
          <w:rFonts w:ascii="Constantia" w:hAnsi="Constantia"/>
        </w:rPr>
        <w:fldChar w:fldCharType="begin"/>
      </w:r>
      <w:r w:rsidRPr="00143F00">
        <w:rPr>
          <w:rFonts w:ascii="Constantia" w:hAnsi="Constantia"/>
        </w:rPr>
        <w:instrText xml:space="preserve"> HYPERLINK "http://ru.wikipedia.org/wiki/%D0%A1%D0%B8%D0%BA%D1%81%D1%82_IV" \o "Сикст IV" </w:instrText>
      </w:r>
      <w:r w:rsidRPr="00143F00">
        <w:rPr>
          <w:rFonts w:ascii="Constantia" w:hAnsi="Constantia"/>
        </w:rPr>
        <w:fldChar w:fldCharType="separate"/>
      </w:r>
      <w:r w:rsidRPr="00143F00">
        <w:rPr>
          <w:rStyle w:val="aa"/>
          <w:rFonts w:ascii="Constantia" w:hAnsi="Constantia" w:cs="Arial"/>
          <w:color w:val="auto"/>
          <w:u w:val="none"/>
          <w:shd w:val="clear" w:color="auto" w:fill="FFFFFF"/>
        </w:rPr>
        <w:t>Сикст</w:t>
      </w:r>
      <w:proofErr w:type="spellEnd"/>
      <w:r w:rsidRPr="00143F00">
        <w:rPr>
          <w:rStyle w:val="aa"/>
          <w:rFonts w:ascii="Constantia" w:hAnsi="Constantia" w:cs="Arial"/>
          <w:color w:val="auto"/>
          <w:u w:val="none"/>
          <w:shd w:val="clear" w:color="auto" w:fill="FFFFFF"/>
        </w:rPr>
        <w:t xml:space="preserve"> IV</w:t>
      </w:r>
      <w:r w:rsidRPr="00143F00">
        <w:rPr>
          <w:rFonts w:ascii="Constantia" w:hAnsi="Constantia"/>
        </w:rPr>
        <w:fldChar w:fldCharType="end"/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143F00">
        <w:rPr>
          <w:rFonts w:ascii="Constantia" w:hAnsi="Constantia" w:cs="Arial"/>
          <w:shd w:val="clear" w:color="auto" w:fill="FFFFFF"/>
        </w:rPr>
        <w:t>запретил противоположным сторонам обвинять друг друга в ереси</w:t>
      </w:r>
      <w:r>
        <w:rPr>
          <w:rFonts w:ascii="Constantia" w:hAnsi="Constantia" w:cs="Arial"/>
          <w:shd w:val="clear" w:color="auto" w:fill="FFFFFF"/>
        </w:rPr>
        <w:t>, а в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3" w:tooltip="1617 год" w:history="1">
        <w:r w:rsidRPr="00F16C06">
          <w:rPr>
            <w:rStyle w:val="aa"/>
            <w:rFonts w:ascii="Constantia" w:hAnsi="Constantia" w:cs="Arial"/>
            <w:b/>
            <w:color w:val="auto"/>
            <w:u w:val="none"/>
            <w:shd w:val="clear" w:color="auto" w:fill="FFFFFF"/>
          </w:rPr>
          <w:t>1617</w:t>
        </w:r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 xml:space="preserve"> году</w:t>
        </w:r>
      </w:hyperlink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shd w:val="clear" w:color="auto" w:fill="FFFFFF"/>
        </w:rPr>
        <w:t>п</w:t>
      </w:r>
      <w:r w:rsidRPr="00143F00">
        <w:rPr>
          <w:rFonts w:ascii="Constantia" w:hAnsi="Constantia" w:cs="Arial"/>
          <w:shd w:val="clear" w:color="auto" w:fill="FFFFFF"/>
        </w:rPr>
        <w:t>апа</w:t>
      </w:r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4" w:tooltip="Павел V" w:history="1">
        <w:r w:rsidRPr="00143F00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Павел V</w:t>
        </w:r>
      </w:hyperlink>
      <w:r w:rsidRPr="00143F00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143F00">
        <w:rPr>
          <w:rFonts w:ascii="Constantia" w:hAnsi="Constantia" w:cs="Arial"/>
          <w:shd w:val="clear" w:color="auto" w:fill="FFFFFF"/>
        </w:rPr>
        <w:t>запретил публично опровергать Непорочное зачатие</w:t>
      </w:r>
      <w:r>
        <w:rPr>
          <w:rFonts w:ascii="Constantia" w:hAnsi="Constantia" w:cs="Arial"/>
          <w:shd w:val="clear" w:color="auto" w:fill="FFFFFF"/>
        </w:rPr>
        <w:t xml:space="preserve">. </w:t>
      </w:r>
      <w:r w:rsidRPr="0001384C">
        <w:rPr>
          <w:rFonts w:ascii="Constantia" w:hAnsi="Constantia" w:cs="Arial"/>
          <w:shd w:val="clear" w:color="auto" w:fill="FFFFFF"/>
        </w:rPr>
        <w:t xml:space="preserve">Официальный статус догмата эта доктрина получила лишь в 1854 году. 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5" w:tooltip="Догмат" w:history="1">
        <w:r w:rsidRPr="0001384C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Догмат</w:t>
        </w:r>
      </w:hyperlink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01384C">
        <w:rPr>
          <w:rFonts w:ascii="Constantia" w:hAnsi="Constantia" w:cs="Arial"/>
          <w:shd w:val="clear" w:color="auto" w:fill="FFFFFF"/>
        </w:rPr>
        <w:t xml:space="preserve">о </w:t>
      </w:r>
      <w:r w:rsidRPr="0001384C">
        <w:rPr>
          <w:rFonts w:ascii="Constantia" w:hAnsi="Constantia" w:cs="Arial"/>
          <w:i/>
          <w:shd w:val="clear" w:color="auto" w:fill="FFFFFF"/>
        </w:rPr>
        <w:t xml:space="preserve">чистилище </w:t>
      </w:r>
      <w:r w:rsidRPr="0001384C">
        <w:rPr>
          <w:rFonts w:ascii="Constantia" w:hAnsi="Constantia" w:cs="Arial"/>
          <w:shd w:val="clear" w:color="auto" w:fill="FFFFFF"/>
        </w:rPr>
        <w:t>был введён в католицизме в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6" w:tooltip="1439" w:history="1">
        <w:r w:rsidRPr="0001384C">
          <w:rPr>
            <w:rStyle w:val="aa"/>
            <w:rFonts w:ascii="Constantia" w:hAnsi="Constantia" w:cs="Arial"/>
            <w:b/>
            <w:color w:val="auto"/>
            <w:u w:val="none"/>
            <w:shd w:val="clear" w:color="auto" w:fill="FFFFFF"/>
          </w:rPr>
          <w:t>1439</w:t>
        </w:r>
      </w:hyperlink>
      <w:r w:rsidRPr="0001384C">
        <w:rPr>
          <w:rFonts w:ascii="Constantia" w:hAnsi="Constantia" w:cs="Arial"/>
          <w:b/>
          <w:shd w:val="clear" w:color="auto" w:fill="FFFFFF"/>
        </w:rPr>
        <w:t> г</w:t>
      </w:r>
      <w:r w:rsidRPr="0001384C">
        <w:rPr>
          <w:rFonts w:ascii="Constantia" w:hAnsi="Constantia" w:cs="Arial"/>
          <w:shd w:val="clear" w:color="auto" w:fill="FFFFFF"/>
        </w:rPr>
        <w:t>., и подтверждён в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7" w:tooltip="1562" w:history="1">
        <w:r w:rsidRPr="0001384C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1562</w:t>
        </w:r>
      </w:hyperlink>
      <w:r w:rsidRPr="0001384C">
        <w:rPr>
          <w:rFonts w:ascii="Constantia" w:hAnsi="Constantia" w:cs="Arial"/>
          <w:shd w:val="clear" w:color="auto" w:fill="FFFFFF"/>
        </w:rPr>
        <w:t xml:space="preserve">. Богословское обоснование </w:t>
      </w:r>
      <w:r w:rsidRPr="0001384C">
        <w:rPr>
          <w:rFonts w:ascii="Constantia" w:hAnsi="Constantia" w:cs="Arial"/>
          <w:i/>
          <w:shd w:val="clear" w:color="auto" w:fill="FFFFFF"/>
        </w:rPr>
        <w:t>индульгенции</w:t>
      </w:r>
      <w:r w:rsidRPr="0001384C">
        <w:rPr>
          <w:rFonts w:ascii="Constantia" w:hAnsi="Constantia" w:cs="Arial"/>
          <w:shd w:val="clear" w:color="auto" w:fill="FFFFFF"/>
        </w:rPr>
        <w:t xml:space="preserve"> впервые было разработано в сочинениях Гуго Сен-</w:t>
      </w:r>
      <w:proofErr w:type="spellStart"/>
      <w:r w:rsidRPr="0001384C">
        <w:rPr>
          <w:rFonts w:ascii="Constantia" w:hAnsi="Constantia" w:cs="Arial"/>
          <w:shd w:val="clear" w:color="auto" w:fill="FFFFFF"/>
        </w:rPr>
        <w:t>Шерского</w:t>
      </w:r>
      <w:proofErr w:type="spellEnd"/>
      <w:r w:rsidRPr="0001384C">
        <w:rPr>
          <w:rFonts w:ascii="Constantia" w:hAnsi="Constantia" w:cs="Arial"/>
          <w:shd w:val="clear" w:color="auto" w:fill="FFFFFF"/>
        </w:rPr>
        <w:t xml:space="preserve"> (1200—1263). Эта концепция была признана Церковью в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8" w:tooltip="1343" w:history="1">
        <w:r w:rsidRPr="0001384C">
          <w:rPr>
            <w:rStyle w:val="aa"/>
            <w:rFonts w:ascii="Constantia" w:hAnsi="Constantia" w:cs="Arial"/>
            <w:b/>
            <w:color w:val="auto"/>
            <w:u w:val="none"/>
            <w:shd w:val="clear" w:color="auto" w:fill="FFFFFF"/>
          </w:rPr>
          <w:t>1343</w:t>
        </w:r>
      </w:hyperlink>
      <w:r w:rsidRPr="0001384C">
        <w:rPr>
          <w:rFonts w:ascii="Constantia" w:hAnsi="Constantia" w:cs="Arial"/>
          <w:b/>
          <w:shd w:val="clear" w:color="auto" w:fill="FFFFFF"/>
        </w:rPr>
        <w:t> </w:t>
      </w:r>
      <w:r w:rsidRPr="0001384C">
        <w:rPr>
          <w:rFonts w:ascii="Constantia" w:hAnsi="Constantia" w:cs="Arial"/>
          <w:shd w:val="clear" w:color="auto" w:fill="FFFFFF"/>
        </w:rPr>
        <w:t>г.</w:t>
      </w:r>
      <w:r>
        <w:rPr>
          <w:rFonts w:ascii="Constantia" w:hAnsi="Constantia" w:cs="Arial"/>
          <w:shd w:val="clear" w:color="auto" w:fill="FFFFFF"/>
        </w:rPr>
        <w:t>, а в  1567 г. папа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9" w:tooltip="Пий V (папа римский)" w:history="1">
        <w:r w:rsidRPr="0001384C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Пий V</w:t>
        </w:r>
      </w:hyperlink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Pr="0001384C">
        <w:rPr>
          <w:rFonts w:ascii="Constantia" w:hAnsi="Constantia" w:cs="Arial"/>
          <w:shd w:val="clear" w:color="auto" w:fill="FFFFFF"/>
        </w:rPr>
        <w:t xml:space="preserve">запретил любое предоставление индульгенций, включающее какие-либо денежные расчёты. Догмат о </w:t>
      </w:r>
      <w:proofErr w:type="spellStart"/>
      <w:r w:rsidRPr="0001384C">
        <w:rPr>
          <w:rFonts w:ascii="Constantia" w:hAnsi="Constantia" w:cs="Arial"/>
          <w:i/>
          <w:shd w:val="clear" w:color="auto" w:fill="FFFFFF"/>
        </w:rPr>
        <w:t>Непогршимости</w:t>
      </w:r>
      <w:proofErr w:type="spellEnd"/>
      <w:r w:rsidRPr="0001384C">
        <w:rPr>
          <w:rFonts w:ascii="Constantia" w:hAnsi="Constantia" w:cs="Arial"/>
          <w:i/>
          <w:shd w:val="clear" w:color="auto" w:fill="FFFFFF"/>
        </w:rPr>
        <w:t xml:space="preserve"> Папы Римского</w:t>
      </w:r>
      <w:r w:rsidRPr="0001384C">
        <w:rPr>
          <w:rFonts w:ascii="Constantia" w:hAnsi="Constantia" w:cs="Arial"/>
          <w:shd w:val="clear" w:color="auto" w:fill="FFFFFF"/>
        </w:rPr>
        <w:t xml:space="preserve"> официально </w:t>
      </w:r>
      <w:r>
        <w:rPr>
          <w:rFonts w:ascii="Constantia" w:hAnsi="Constantia" w:cs="Arial"/>
          <w:shd w:val="clear" w:color="auto" w:fill="FFFFFF"/>
        </w:rPr>
        <w:t>заявлен</w:t>
      </w:r>
      <w:r w:rsidRPr="0001384C">
        <w:rPr>
          <w:rFonts w:ascii="Constantia" w:hAnsi="Constantia" w:cs="Arial"/>
          <w:shd w:val="clear" w:color="auto" w:fill="FFFFFF"/>
        </w:rPr>
        <w:t xml:space="preserve"> в догматической конституции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01384C">
        <w:rPr>
          <w:rFonts w:ascii="Constantia" w:hAnsi="Constantia" w:cs="Arial"/>
          <w:iCs/>
          <w:shd w:val="clear" w:color="auto" w:fill="FFFFFF"/>
        </w:rPr>
        <w:t>Pastor</w:t>
      </w:r>
      <w:proofErr w:type="spellEnd"/>
      <w:r w:rsidRPr="0001384C">
        <w:rPr>
          <w:rFonts w:ascii="Constantia" w:hAnsi="Constantia" w:cs="Arial"/>
          <w:iCs/>
          <w:shd w:val="clear" w:color="auto" w:fill="FFFFFF"/>
        </w:rPr>
        <w:t xml:space="preserve"> </w:t>
      </w:r>
      <w:proofErr w:type="spellStart"/>
      <w:r w:rsidRPr="0001384C">
        <w:rPr>
          <w:rFonts w:ascii="Constantia" w:hAnsi="Constantia" w:cs="Arial"/>
          <w:iCs/>
          <w:shd w:val="clear" w:color="auto" w:fill="FFFFFF"/>
        </w:rPr>
        <w:t>Aeternus</w:t>
      </w:r>
      <w:proofErr w:type="spellEnd"/>
      <w:r w:rsidRPr="0001384C">
        <w:rPr>
          <w:rStyle w:val="apple-converted-space"/>
          <w:rFonts w:ascii="Constantia" w:hAnsi="Constantia" w:cs="Arial"/>
          <w:shd w:val="clear" w:color="auto" w:fill="FFFFFF"/>
        </w:rPr>
        <w:t> в  </w:t>
      </w:r>
      <w:hyperlink r:id="rId20" w:tooltip="1870 год" w:history="1">
        <w:r w:rsidRPr="0001384C">
          <w:rPr>
            <w:rStyle w:val="aa"/>
            <w:rFonts w:ascii="Constantia" w:hAnsi="Constantia" w:cs="Arial"/>
            <w:b/>
            <w:color w:val="auto"/>
            <w:u w:val="none"/>
            <w:shd w:val="clear" w:color="auto" w:fill="FFFFFF"/>
          </w:rPr>
          <w:t>1870 год</w:t>
        </w:r>
      </w:hyperlink>
      <w:r w:rsidRPr="0001384C">
        <w:rPr>
          <w:rFonts w:ascii="Constantia" w:hAnsi="Constantia"/>
          <w:b/>
        </w:rPr>
        <w:t>у</w:t>
      </w:r>
      <w:r w:rsidRPr="0001384C">
        <w:rPr>
          <w:rFonts w:ascii="Constantia" w:hAnsi="Constantia"/>
        </w:rPr>
        <w:t>.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shd w:val="clear" w:color="auto" w:fill="FFFFFF"/>
        </w:rPr>
        <w:t>А в</w:t>
      </w:r>
      <w:r w:rsidRPr="0001384C">
        <w:rPr>
          <w:rFonts w:ascii="Constantia" w:hAnsi="Constantia" w:cs="Arial"/>
          <w:shd w:val="clear" w:color="auto" w:fill="FFFFFF"/>
        </w:rPr>
        <w:t xml:space="preserve"> </w:t>
      </w:r>
      <w:proofErr w:type="spellStart"/>
      <w:proofErr w:type="gramStart"/>
      <w:r w:rsidRPr="0001384C">
        <w:rPr>
          <w:rFonts w:ascii="Constantia" w:hAnsi="Constantia" w:cs="Arial"/>
          <w:b/>
          <w:shd w:val="clear" w:color="auto" w:fill="FFFFFF"/>
        </w:rPr>
        <w:t>в</w:t>
      </w:r>
      <w:proofErr w:type="spellEnd"/>
      <w:proofErr w:type="gramEnd"/>
      <w:r w:rsidRPr="0001384C">
        <w:rPr>
          <w:rStyle w:val="apple-converted-space"/>
          <w:rFonts w:ascii="Constantia" w:hAnsi="Constantia" w:cs="Arial"/>
          <w:b/>
          <w:shd w:val="clear" w:color="auto" w:fill="FFFFFF"/>
        </w:rPr>
        <w:t> </w:t>
      </w:r>
      <w:hyperlink r:id="rId21" w:tooltip="1950 год" w:history="1">
        <w:r w:rsidRPr="0001384C">
          <w:rPr>
            <w:rStyle w:val="aa"/>
            <w:rFonts w:ascii="Constantia" w:hAnsi="Constantia" w:cs="Arial"/>
            <w:b/>
            <w:color w:val="auto"/>
            <w:u w:val="none"/>
            <w:shd w:val="clear" w:color="auto" w:fill="FFFFFF"/>
          </w:rPr>
          <w:t>1950 году</w:t>
        </w:r>
      </w:hyperlink>
      <w:r w:rsidRPr="0001384C">
        <w:rPr>
          <w:rStyle w:val="apple-converted-space"/>
          <w:rFonts w:ascii="Constantia" w:hAnsi="Constantia" w:cs="Arial"/>
          <w:shd w:val="clear" w:color="auto" w:fill="FFFFFF"/>
        </w:rPr>
        <w:t>  </w:t>
      </w:r>
      <w:hyperlink r:id="rId22" w:tooltip="Пий XII" w:history="1">
        <w:r w:rsidRPr="0001384C">
          <w:rPr>
            <w:rStyle w:val="aa"/>
            <w:rFonts w:ascii="Constantia" w:hAnsi="Constantia" w:cs="Arial"/>
            <w:color w:val="auto"/>
            <w:u w:val="none"/>
            <w:shd w:val="clear" w:color="auto" w:fill="FFFFFF"/>
          </w:rPr>
          <w:t>Пий XII</w:t>
        </w:r>
      </w:hyperlink>
      <w:r>
        <w:rPr>
          <w:rStyle w:val="aa"/>
          <w:rFonts w:ascii="Constantia" w:hAnsi="Constantia" w:cs="Arial"/>
          <w:color w:val="auto"/>
          <w:u w:val="none"/>
          <w:shd w:val="clear" w:color="auto" w:fill="FFFFFF"/>
        </w:rPr>
        <w:t xml:space="preserve"> в</w:t>
      </w:r>
      <w:r w:rsidRPr="0001384C">
        <w:rPr>
          <w:rFonts w:ascii="Constantia" w:hAnsi="Constantia" w:cs="Arial"/>
          <w:shd w:val="clear" w:color="auto" w:fill="FFFFFF"/>
        </w:rPr>
        <w:t>оспользовался своим правом провозгласить новое учение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proofErr w:type="spellStart"/>
      <w:r w:rsidRPr="00E30327">
        <w:rPr>
          <w:rFonts w:ascii="Constantia" w:hAnsi="Constantia" w:cs="Arial"/>
          <w:iCs/>
          <w:shd w:val="clear" w:color="auto" w:fill="FFFFFF"/>
        </w:rPr>
        <w:t>ex</w:t>
      </w:r>
      <w:proofErr w:type="spellEnd"/>
      <w:r w:rsidRPr="00E30327">
        <w:rPr>
          <w:rFonts w:ascii="Constantia" w:hAnsi="Constantia" w:cs="Arial"/>
          <w:iCs/>
          <w:shd w:val="clear" w:color="auto" w:fill="FFFFFF"/>
        </w:rPr>
        <w:t xml:space="preserve"> </w:t>
      </w:r>
      <w:proofErr w:type="spellStart"/>
      <w:r w:rsidRPr="00E30327">
        <w:rPr>
          <w:rFonts w:ascii="Constantia" w:hAnsi="Constantia" w:cs="Arial"/>
          <w:iCs/>
          <w:shd w:val="clear" w:color="auto" w:fill="FFFFFF"/>
        </w:rPr>
        <w:t>cathedra</w:t>
      </w:r>
      <w:proofErr w:type="spellEnd"/>
      <w:r w:rsidRPr="00E30327">
        <w:rPr>
          <w:rFonts w:ascii="Constantia" w:hAnsi="Constantia" w:cs="Arial"/>
          <w:shd w:val="clear" w:color="auto" w:fill="FFFFFF"/>
        </w:rPr>
        <w:t>: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r>
        <w:rPr>
          <w:rStyle w:val="apple-converted-space"/>
          <w:rFonts w:ascii="Constantia" w:hAnsi="Constantia" w:cs="Arial"/>
          <w:shd w:val="clear" w:color="auto" w:fill="FFFFFF"/>
        </w:rPr>
        <w:t xml:space="preserve"> он сформулировал</w:t>
      </w:r>
      <w:r w:rsidRPr="0001384C">
        <w:rPr>
          <w:rFonts w:ascii="Constantia" w:hAnsi="Constantia" w:cs="Arial"/>
          <w:shd w:val="clear" w:color="auto" w:fill="FFFFFF"/>
        </w:rPr>
        <w:t xml:space="preserve"> догмат о</w:t>
      </w:r>
      <w:r w:rsidRPr="0001384C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3" w:tooltip="Вознесение Богоматери" w:history="1">
        <w:r w:rsidRPr="0001384C">
          <w:rPr>
            <w:rStyle w:val="aa"/>
            <w:rFonts w:ascii="Constantia" w:hAnsi="Constantia" w:cs="Arial"/>
            <w:i/>
            <w:color w:val="auto"/>
            <w:u w:val="none"/>
            <w:shd w:val="clear" w:color="auto" w:fill="FFFFFF"/>
          </w:rPr>
          <w:t>Вознесении Пресвятой Девы Марии</w:t>
        </w:r>
      </w:hyperlink>
      <w:r w:rsidRPr="0001384C">
        <w:rPr>
          <w:rFonts w:ascii="Constantia" w:hAnsi="Constantia" w:cs="Arial"/>
          <w:shd w:val="clear" w:color="auto" w:fill="FFFFFF"/>
        </w:rPr>
        <w:t>.</w:t>
      </w:r>
      <w:r>
        <w:rPr>
          <w:rFonts w:ascii="Constantia" w:hAnsi="Constantia" w:cs="Arial"/>
          <w:shd w:val="clear" w:color="auto" w:fill="FFFFFF"/>
        </w:rPr>
        <w:t xml:space="preserve"> Только </w:t>
      </w:r>
      <w:proofErr w:type="spellStart"/>
      <w:r w:rsidRPr="00D6598B">
        <w:rPr>
          <w:rFonts w:ascii="Constantia" w:hAnsi="Constantia" w:cs="Arial"/>
          <w:i/>
          <w:shd w:val="clear" w:color="auto" w:fill="FFFFFF"/>
        </w:rPr>
        <w:t>ф</w:t>
      </w:r>
      <w:r w:rsidRPr="0001384C">
        <w:rPr>
          <w:rFonts w:ascii="Constantia" w:hAnsi="Constantia"/>
          <w:i/>
        </w:rPr>
        <w:t>илиокве</w:t>
      </w:r>
      <w:proofErr w:type="spellEnd"/>
      <w:r w:rsidRPr="00FC5D29">
        <w:rPr>
          <w:rStyle w:val="a5"/>
          <w:rFonts w:ascii="Constantia" w:hAnsi="Constantia" w:cs="Arial"/>
          <w:iCs/>
          <w:color w:val="000000"/>
        </w:rPr>
        <w:footnoteReference w:id="23"/>
      </w:r>
      <w:r>
        <w:rPr>
          <w:rFonts w:ascii="Constantia" w:hAnsi="Constantia"/>
          <w:i/>
        </w:rPr>
        <w:t xml:space="preserve">  </w:t>
      </w:r>
      <w:r w:rsidRPr="00A37F0A">
        <w:rPr>
          <w:rFonts w:ascii="Constantia" w:hAnsi="Constantia"/>
        </w:rPr>
        <w:t>выпадает из этого периода</w:t>
      </w:r>
      <w:r>
        <w:rPr>
          <w:rFonts w:ascii="Constantia" w:hAnsi="Constantia"/>
        </w:rPr>
        <w:t xml:space="preserve"> –</w:t>
      </w:r>
      <w:r w:rsidRPr="00A37F0A">
        <w:rPr>
          <w:rFonts w:ascii="Constantia" w:hAnsi="Constantia"/>
        </w:rPr>
        <w:t xml:space="preserve"> догмат</w:t>
      </w:r>
      <w:r>
        <w:rPr>
          <w:rFonts w:ascii="Constantia" w:hAnsi="Constantia"/>
        </w:rPr>
        <w:t>, появившийся в</w:t>
      </w:r>
      <w:r w:rsidRPr="00A37F0A">
        <w:rPr>
          <w:rFonts w:ascii="Constantia" w:hAnsi="Constantia"/>
        </w:rPr>
        <w:t xml:space="preserve">  </w:t>
      </w:r>
      <w:r w:rsidRPr="00A37F0A">
        <w:rPr>
          <w:rFonts w:ascii="Constantia" w:hAnsi="Constantia"/>
          <w:b/>
          <w:lang w:val="en-US"/>
        </w:rPr>
        <w:t>V</w:t>
      </w:r>
      <w:r w:rsidRPr="00A37F0A">
        <w:rPr>
          <w:rFonts w:ascii="Constantia" w:hAnsi="Constantia"/>
          <w:b/>
        </w:rPr>
        <w:t xml:space="preserve"> веке</w:t>
      </w:r>
      <w:r>
        <w:rPr>
          <w:rFonts w:ascii="Constantia" w:hAnsi="Constantia"/>
          <w:b/>
        </w:rPr>
        <w:t>.</w:t>
      </w:r>
    </w:p>
    <w:p w:rsidR="00142C93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  <w:sz w:val="22"/>
          <w:szCs w:val="22"/>
        </w:rPr>
      </w:pPr>
      <w:r w:rsidRPr="0001384C">
        <w:rPr>
          <w:rFonts w:ascii="Constantia" w:hAnsi="Constantia" w:cs="Arial"/>
          <w:sz w:val="22"/>
          <w:szCs w:val="22"/>
        </w:rPr>
        <w:t xml:space="preserve">В 9 веке между Западом и Востоком было восстановлено </w:t>
      </w:r>
      <w:r w:rsidRPr="0001384C">
        <w:rPr>
          <w:rFonts w:ascii="Constantia" w:hAnsi="Constantia" w:cs="Arial"/>
          <w:i/>
          <w:sz w:val="22"/>
          <w:szCs w:val="22"/>
        </w:rPr>
        <w:t xml:space="preserve">евхаристическое общение - </w:t>
      </w:r>
      <w:r w:rsidRPr="00FC5D29">
        <w:rPr>
          <w:rFonts w:ascii="Constantia" w:hAnsi="Constantia" w:cs="Arial"/>
          <w:color w:val="000000"/>
          <w:sz w:val="22"/>
          <w:szCs w:val="22"/>
        </w:rPr>
        <w:t xml:space="preserve">важнейшее таинство причастия совершалось по единому обряду в любом  </w:t>
      </w:r>
      <w:r w:rsidRPr="00FC5D29">
        <w:rPr>
          <w:rFonts w:ascii="Constantia" w:hAnsi="Constantia" w:cs="Arial"/>
          <w:i/>
          <w:color w:val="000000"/>
          <w:sz w:val="22"/>
          <w:szCs w:val="22"/>
        </w:rPr>
        <w:t xml:space="preserve">ортодоксально-никейском </w:t>
      </w:r>
      <w:r w:rsidRPr="00FC5D29">
        <w:rPr>
          <w:rFonts w:ascii="Constantia" w:hAnsi="Constantia" w:cs="Arial"/>
          <w:color w:val="000000"/>
          <w:sz w:val="22"/>
          <w:szCs w:val="22"/>
        </w:rPr>
        <w:t xml:space="preserve">храме: верующий из Киева или Константинополя мог причаститься, например, в Равенне или Зальцбурге. На </w:t>
      </w:r>
      <w:r w:rsidRPr="00FC5D29">
        <w:rPr>
          <w:rFonts w:ascii="Constantia" w:hAnsi="Constantia" w:cs="Arial"/>
          <w:color w:val="000000"/>
          <w:sz w:val="22"/>
          <w:szCs w:val="22"/>
          <w:lang w:val="en-US"/>
        </w:rPr>
        <w:t>IV</w:t>
      </w:r>
      <w:r w:rsidRPr="00FC5D29">
        <w:rPr>
          <w:rFonts w:ascii="Constantia" w:hAnsi="Constantia" w:cs="Arial"/>
          <w:color w:val="000000"/>
          <w:sz w:val="22"/>
          <w:szCs w:val="22"/>
        </w:rPr>
        <w:t xml:space="preserve"> Вселенском Константинопольском  соборе (879-880 гг.)  Рим отказался  от</w:t>
      </w:r>
      <w:r>
        <w:rPr>
          <w:rFonts w:ascii="Constantia" w:hAnsi="Constant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hAnsi="Constantia" w:cs="Arial"/>
          <w:color w:val="000000"/>
          <w:sz w:val="22"/>
          <w:szCs w:val="22"/>
        </w:rPr>
        <w:t>филиокве</w:t>
      </w:r>
      <w:proofErr w:type="spellEnd"/>
      <w:r w:rsidRPr="00FC5D29">
        <w:rPr>
          <w:rStyle w:val="ab"/>
          <w:rFonts w:ascii="Constantia" w:hAnsi="Constantia" w:cs="Arial"/>
          <w:i w:val="0"/>
          <w:color w:val="000000"/>
          <w:sz w:val="22"/>
          <w:szCs w:val="22"/>
        </w:rPr>
        <w:t xml:space="preserve">, что и позволило «уврачевать временные конфликты» между церковными </w:t>
      </w:r>
      <w:r>
        <w:rPr>
          <w:rStyle w:val="ab"/>
          <w:rFonts w:ascii="Constantia" w:hAnsi="Constantia" w:cs="Arial"/>
          <w:i w:val="0"/>
          <w:color w:val="000000"/>
          <w:sz w:val="22"/>
          <w:szCs w:val="22"/>
        </w:rPr>
        <w:t>кафедрами</w:t>
      </w:r>
      <w:r w:rsidRPr="00FC5D29">
        <w:rPr>
          <w:rStyle w:val="ab"/>
          <w:rFonts w:ascii="Constantia" w:hAnsi="Constantia" w:cs="Arial"/>
          <w:i w:val="0"/>
          <w:color w:val="000000"/>
          <w:sz w:val="22"/>
          <w:szCs w:val="22"/>
        </w:rPr>
        <w:t xml:space="preserve">.    Очевидно, что этот догмат был единственной «спецификой»  </w:t>
      </w:r>
      <w:r>
        <w:rPr>
          <w:rStyle w:val="ab"/>
          <w:rFonts w:ascii="Constantia" w:hAnsi="Constantia" w:cs="Arial"/>
          <w:i w:val="0"/>
          <w:color w:val="000000"/>
          <w:sz w:val="22"/>
          <w:szCs w:val="22"/>
        </w:rPr>
        <w:t>Западной церкви</w:t>
      </w:r>
      <w:r w:rsidRPr="00FC5D29">
        <w:rPr>
          <w:rStyle w:val="ab"/>
          <w:rFonts w:ascii="Constantia" w:hAnsi="Constantia" w:cs="Arial"/>
          <w:i w:val="0"/>
          <w:color w:val="000000"/>
          <w:sz w:val="22"/>
          <w:szCs w:val="22"/>
        </w:rPr>
        <w:t>, неосязаемый душою простых христиан, а д</w:t>
      </w:r>
      <w:r w:rsidRPr="00FC5D29">
        <w:rPr>
          <w:rFonts w:ascii="Constantia" w:hAnsi="Constantia" w:cs="Arial"/>
          <w:color w:val="000000"/>
          <w:sz w:val="22"/>
          <w:szCs w:val="22"/>
        </w:rPr>
        <w:t>остигнутое догматическое согласие – стало «признанием другой местной Церкви – той же самой Церковью</w:t>
      </w:r>
      <w:r>
        <w:rPr>
          <w:rFonts w:ascii="Constantia" w:hAnsi="Constantia" w:cs="Arial"/>
          <w:color w:val="000000"/>
          <w:sz w:val="22"/>
          <w:szCs w:val="22"/>
        </w:rPr>
        <w:t>»</w:t>
      </w:r>
      <w:r w:rsidRPr="00FC5D29">
        <w:rPr>
          <w:rFonts w:ascii="Constantia" w:hAnsi="Constantia" w:cs="Arial"/>
          <w:color w:val="000000"/>
          <w:sz w:val="22"/>
          <w:szCs w:val="22"/>
        </w:rPr>
        <w:t xml:space="preserve">. </w:t>
      </w:r>
      <w:r>
        <w:rPr>
          <w:rFonts w:ascii="Constantia" w:hAnsi="Constantia" w:cs="Arial"/>
          <w:color w:val="000000"/>
          <w:sz w:val="22"/>
          <w:szCs w:val="22"/>
        </w:rPr>
        <w:t>«Ц</w:t>
      </w:r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 xml:space="preserve">ерковное единство проявляется не только в согласованности деятельности, административного устройства и проч., но в первую очередь — в общем причащении. Причащаясь из одной чаши, мы становимся едины </w:t>
      </w:r>
      <w:proofErr w:type="gramStart"/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со</w:t>
      </w:r>
      <w:proofErr w:type="gramEnd"/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 xml:space="preserve"> Христом и друг с другом, признавая таким образом полное единство нашей общины и той, с которой мы вступили в общение</w:t>
      </w:r>
      <w:r w:rsidRPr="00FC5D29">
        <w:rPr>
          <w:rFonts w:ascii="Constantia" w:hAnsi="Constantia" w:cs="Arial"/>
          <w:color w:val="000000"/>
          <w:sz w:val="22"/>
          <w:szCs w:val="22"/>
        </w:rPr>
        <w:t>»</w:t>
      </w:r>
      <w:r w:rsidRPr="00FC5D29">
        <w:rPr>
          <w:rStyle w:val="a5"/>
          <w:rFonts w:ascii="Constantia" w:hAnsi="Constantia" w:cs="Arial"/>
          <w:color w:val="000000"/>
          <w:sz w:val="22"/>
          <w:szCs w:val="22"/>
        </w:rPr>
        <w:footnoteReference w:id="24"/>
      </w:r>
      <w:r>
        <w:rPr>
          <w:rFonts w:ascii="Constantia" w:hAnsi="Constantia" w:cs="Arial"/>
          <w:color w:val="000000"/>
          <w:sz w:val="22"/>
          <w:szCs w:val="22"/>
        </w:rPr>
        <w:t>.</w:t>
      </w:r>
      <w:r w:rsidRPr="00FC5D29">
        <w:rPr>
          <w:rFonts w:ascii="Constantia" w:hAnsi="Constantia"/>
          <w:sz w:val="22"/>
          <w:szCs w:val="22"/>
        </w:rPr>
        <w:t xml:space="preserve"> - пишет современный православный  теолог. </w:t>
      </w:r>
      <w:r w:rsidRPr="00FC5D29">
        <w:rPr>
          <w:rStyle w:val="ab"/>
          <w:rFonts w:ascii="Constantia" w:hAnsi="Constantia" w:cs="Arial"/>
          <w:i w:val="0"/>
          <w:color w:val="000000"/>
          <w:sz w:val="22"/>
          <w:szCs w:val="22"/>
        </w:rPr>
        <w:t xml:space="preserve"> Правда,</w:t>
      </w:r>
      <w:r w:rsidRPr="00FC5D29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в</w:t>
      </w:r>
      <w:r w:rsidRPr="00FC5D29">
        <w:rPr>
          <w:rFonts w:ascii="Constantia" w:hAnsi="Constantia" w:cs="Arial"/>
          <w:sz w:val="22"/>
          <w:szCs w:val="22"/>
          <w:shd w:val="clear" w:color="auto" w:fill="FFFFFF"/>
        </w:rPr>
        <w:t xml:space="preserve"> 10</w:t>
      </w:r>
      <w:r>
        <w:rPr>
          <w:rFonts w:ascii="Constantia" w:hAnsi="Constantia" w:cs="Arial"/>
          <w:sz w:val="22"/>
          <w:szCs w:val="22"/>
          <w:shd w:val="clear" w:color="auto" w:fill="FFFFFF"/>
        </w:rPr>
        <w:t>09</w:t>
      </w:r>
      <w:r w:rsidRPr="00FC5D29">
        <w:rPr>
          <w:rFonts w:ascii="Constantia" w:hAnsi="Constantia" w:cs="Arial"/>
          <w:sz w:val="22"/>
          <w:szCs w:val="22"/>
          <w:shd w:val="clear" w:color="auto" w:fill="FFFFFF"/>
        </w:rPr>
        <w:t xml:space="preserve"> год</w:t>
      </w:r>
      <w:r>
        <w:rPr>
          <w:rFonts w:ascii="Constantia" w:hAnsi="Constantia" w:cs="Arial"/>
          <w:sz w:val="22"/>
          <w:szCs w:val="22"/>
          <w:shd w:val="clear" w:color="auto" w:fill="FFFFFF"/>
        </w:rPr>
        <w:t xml:space="preserve">у  римский папа Сергий </w:t>
      </w:r>
      <w:r>
        <w:rPr>
          <w:rFonts w:ascii="Constantia" w:hAnsi="Constantia" w:cs="Arial"/>
          <w:sz w:val="22"/>
          <w:szCs w:val="22"/>
          <w:shd w:val="clear" w:color="auto" w:fill="FFFFFF"/>
          <w:lang w:val="en-US"/>
        </w:rPr>
        <w:t>IV</w:t>
      </w:r>
      <w:r>
        <w:rPr>
          <w:rFonts w:ascii="Constantia" w:hAnsi="Constantia" w:cs="Arial"/>
          <w:sz w:val="22"/>
          <w:szCs w:val="22"/>
          <w:shd w:val="clear" w:color="auto" w:fill="FFFFFF"/>
        </w:rPr>
        <w:t xml:space="preserve"> </w:t>
      </w:r>
      <w:r w:rsidRPr="00FC5D29">
        <w:rPr>
          <w:rFonts w:ascii="Constantia" w:hAnsi="Constantia" w:cs="Arial"/>
          <w:sz w:val="22"/>
          <w:szCs w:val="22"/>
          <w:shd w:val="clear" w:color="auto" w:fill="FFFFFF"/>
        </w:rPr>
        <w:t xml:space="preserve">  восстановил этот догмат,  однако, </w:t>
      </w:r>
      <w:r w:rsidRPr="00FC5D29">
        <w:rPr>
          <w:rStyle w:val="apple-converted-space"/>
          <w:rFonts w:ascii="Constantia" w:hAnsi="Constantia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filioque</w:t>
      </w:r>
      <w:proofErr w:type="spellEnd"/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 xml:space="preserve"> было частью  </w:t>
      </w:r>
      <w:proofErr w:type="spellStart"/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Афанасьевского</w:t>
      </w:r>
      <w:proofErr w:type="spellEnd"/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 xml:space="preserve"> символа веры, который никогда не </w:t>
      </w:r>
      <w:r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счита</w:t>
      </w:r>
      <w:r w:rsidRPr="00FC5D29">
        <w:rPr>
          <w:rFonts w:ascii="Constantia" w:hAnsi="Constantia" w:cs="Arial"/>
          <w:color w:val="000000"/>
          <w:sz w:val="22"/>
          <w:szCs w:val="22"/>
          <w:shd w:val="clear" w:color="auto" w:fill="FFFFFF"/>
        </w:rPr>
        <w:t>лся еретическим, в том числе и Восточной Церковью.</w:t>
      </w:r>
      <w:r w:rsidRPr="00FC5D29">
        <w:rPr>
          <w:rStyle w:val="a5"/>
          <w:rFonts w:ascii="Constantia" w:hAnsi="Constantia" w:cs="Arial"/>
          <w:color w:val="000000"/>
          <w:sz w:val="22"/>
          <w:szCs w:val="22"/>
          <w:shd w:val="clear" w:color="auto" w:fill="FFFFFF"/>
        </w:rPr>
        <w:footnoteReference w:id="25"/>
      </w:r>
      <w:r w:rsidRPr="00FC5D29">
        <w:rPr>
          <w:rFonts w:ascii="Constantia" w:hAnsi="Constantia"/>
          <w:sz w:val="22"/>
          <w:szCs w:val="22"/>
        </w:rPr>
        <w:t xml:space="preserve"> </w:t>
      </w:r>
    </w:p>
    <w:p w:rsidR="00142C93" w:rsidRPr="009E62EB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color w:val="000000"/>
          <w:sz w:val="22"/>
          <w:szCs w:val="22"/>
        </w:rPr>
      </w:pPr>
      <w:r w:rsidRPr="00FC5D29">
        <w:rPr>
          <w:rFonts w:ascii="Constantia" w:hAnsi="Constantia"/>
          <w:sz w:val="22"/>
          <w:szCs w:val="22"/>
        </w:rPr>
        <w:t>Несмотря на взаимные анафемы</w:t>
      </w:r>
      <w:r>
        <w:rPr>
          <w:rStyle w:val="a5"/>
          <w:rFonts w:ascii="Constantia" w:hAnsi="Constantia"/>
          <w:sz w:val="22"/>
          <w:szCs w:val="22"/>
        </w:rPr>
        <w:footnoteReference w:id="26"/>
      </w:r>
      <w:r w:rsidRPr="00FC5D29">
        <w:rPr>
          <w:rFonts w:ascii="Constantia" w:hAnsi="Constantia"/>
          <w:sz w:val="22"/>
          <w:szCs w:val="22"/>
        </w:rPr>
        <w:t>, Великая схизма</w:t>
      </w:r>
      <w:r>
        <w:rPr>
          <w:rFonts w:ascii="Constantia" w:hAnsi="Constantia"/>
          <w:sz w:val="22"/>
          <w:szCs w:val="22"/>
        </w:rPr>
        <w:t xml:space="preserve"> 1054 г.</w:t>
      </w:r>
      <w:r w:rsidRPr="00FC5D29">
        <w:rPr>
          <w:rFonts w:ascii="Constantia" w:hAnsi="Constantia"/>
          <w:sz w:val="22"/>
          <w:szCs w:val="22"/>
        </w:rPr>
        <w:t xml:space="preserve"> еще долгое время воспринималась как политический конфликт</w:t>
      </w:r>
      <w:r>
        <w:rPr>
          <w:rStyle w:val="a5"/>
          <w:rFonts w:ascii="Constantia" w:hAnsi="Constantia"/>
          <w:sz w:val="22"/>
          <w:szCs w:val="22"/>
        </w:rPr>
        <w:footnoteReference w:id="27"/>
      </w:r>
      <w:r w:rsidRPr="00FC5D29">
        <w:rPr>
          <w:rFonts w:ascii="Constantia" w:hAnsi="Constantia"/>
          <w:sz w:val="22"/>
          <w:szCs w:val="22"/>
        </w:rPr>
        <w:t xml:space="preserve"> двух местных Церквей единого ортодоксально-никейского христианства, но не </w:t>
      </w:r>
      <w:r>
        <w:rPr>
          <w:rFonts w:ascii="Constantia" w:hAnsi="Constantia"/>
          <w:sz w:val="22"/>
          <w:szCs w:val="22"/>
        </w:rPr>
        <w:t xml:space="preserve">как </w:t>
      </w:r>
      <w:r w:rsidRPr="00FC5D29">
        <w:rPr>
          <w:rFonts w:ascii="Constantia" w:hAnsi="Constantia"/>
          <w:sz w:val="22"/>
          <w:szCs w:val="22"/>
        </w:rPr>
        <w:t>духовная проблема</w:t>
      </w:r>
      <w:r>
        <w:rPr>
          <w:rFonts w:ascii="Constantia" w:hAnsi="Constantia"/>
          <w:sz w:val="22"/>
          <w:szCs w:val="22"/>
        </w:rPr>
        <w:t xml:space="preserve"> верующих</w:t>
      </w:r>
      <w:r w:rsidRPr="00FC5D29">
        <w:rPr>
          <w:rFonts w:ascii="Constantia" w:hAnsi="Constantia"/>
          <w:sz w:val="22"/>
          <w:szCs w:val="22"/>
        </w:rPr>
        <w:t xml:space="preserve">. </w:t>
      </w:r>
      <w:r>
        <w:rPr>
          <w:rStyle w:val="apple-converted-space"/>
          <w:rFonts w:ascii="Arial" w:hAnsi="Arial" w:cs="Arial"/>
          <w:color w:val="000000"/>
        </w:rPr>
        <w:t> </w:t>
      </w:r>
      <w:r w:rsidRPr="009E62EB">
        <w:rPr>
          <w:rStyle w:val="apple-converted-space"/>
          <w:rFonts w:ascii="Constantia" w:hAnsi="Constantia" w:cs="Arial"/>
          <w:color w:val="000000"/>
          <w:sz w:val="22"/>
          <w:szCs w:val="22"/>
        </w:rPr>
        <w:t>К</w:t>
      </w:r>
      <w:r>
        <w:rPr>
          <w:rStyle w:val="apple-converted-space"/>
          <w:rFonts w:ascii="Constantia" w:hAnsi="Constantia" w:cs="Arial"/>
          <w:color w:val="000000"/>
          <w:sz w:val="22"/>
          <w:szCs w:val="22"/>
        </w:rPr>
        <w:t xml:space="preserve">онстантинополь </w:t>
      </w:r>
      <w:r w:rsidRPr="009E62EB">
        <w:rPr>
          <w:rFonts w:ascii="Constantia" w:hAnsi="Constantia" w:cs="Arial"/>
          <w:color w:val="000000"/>
          <w:sz w:val="22"/>
          <w:szCs w:val="22"/>
        </w:rPr>
        <w:t>сдела</w:t>
      </w:r>
      <w:r>
        <w:rPr>
          <w:rFonts w:ascii="Constantia" w:hAnsi="Constantia" w:cs="Arial"/>
          <w:color w:val="000000"/>
          <w:sz w:val="22"/>
          <w:szCs w:val="22"/>
        </w:rPr>
        <w:t>л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 всё, чтобы свести конфликт </w:t>
      </w:r>
      <w:r>
        <w:rPr>
          <w:rFonts w:ascii="Constantia" w:hAnsi="Constantia" w:cs="Arial"/>
          <w:color w:val="000000"/>
          <w:sz w:val="22"/>
          <w:szCs w:val="22"/>
        </w:rPr>
        <w:t xml:space="preserve">1054 года </w:t>
      </w:r>
      <w:r w:rsidRPr="009E62EB">
        <w:rPr>
          <w:rFonts w:ascii="Constantia" w:hAnsi="Constantia" w:cs="Arial"/>
          <w:color w:val="000000"/>
          <w:sz w:val="22"/>
          <w:szCs w:val="22"/>
        </w:rPr>
        <w:t>к самодеятельности нескольких римских п</w:t>
      </w:r>
      <w:r>
        <w:rPr>
          <w:rFonts w:ascii="Constantia" w:hAnsi="Constantia" w:cs="Arial"/>
          <w:color w:val="000000"/>
          <w:sz w:val="22"/>
          <w:szCs w:val="22"/>
        </w:rPr>
        <w:t>осланников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, что, собственно, и имело место. Патриарх отлучил от Церкви лишь легатов и только за </w:t>
      </w:r>
      <w:r w:rsidRPr="009E62EB">
        <w:rPr>
          <w:rFonts w:ascii="Constantia" w:hAnsi="Constantia" w:cs="Arial"/>
          <w:color w:val="000000"/>
          <w:sz w:val="22"/>
          <w:szCs w:val="22"/>
        </w:rPr>
        <w:lastRenderedPageBreak/>
        <w:t>дисциплинарные нарушения, а не за вопросы</w:t>
      </w:r>
      <w:r>
        <w:rPr>
          <w:rFonts w:ascii="Constantia" w:hAnsi="Constantia" w:cs="Arial"/>
          <w:color w:val="000000"/>
          <w:sz w:val="22"/>
          <w:szCs w:val="22"/>
        </w:rPr>
        <w:t xml:space="preserve"> вероучения</w:t>
      </w:r>
      <w:r w:rsidRPr="009E62EB">
        <w:rPr>
          <w:rFonts w:ascii="Constantia" w:hAnsi="Constantia" w:cs="Arial"/>
          <w:color w:val="000000"/>
          <w:sz w:val="22"/>
          <w:szCs w:val="22"/>
        </w:rPr>
        <w:t>. На Западную церковь или на римского епископа эти анафемы не распространялись.</w:t>
      </w:r>
    </w:p>
    <w:p w:rsidR="00142C93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922FBB">
        <w:rPr>
          <w:rFonts w:ascii="Constantia" w:hAnsi="Constantia"/>
          <w:sz w:val="22"/>
          <w:szCs w:val="22"/>
        </w:rPr>
        <w:t xml:space="preserve">Показательна в этом отношении </w:t>
      </w:r>
      <w:r>
        <w:rPr>
          <w:rFonts w:ascii="Constantia" w:hAnsi="Constantia"/>
          <w:sz w:val="22"/>
          <w:szCs w:val="22"/>
        </w:rPr>
        <w:t>пози</w:t>
      </w:r>
      <w:r w:rsidRPr="00922FBB">
        <w:rPr>
          <w:rFonts w:ascii="Constantia" w:hAnsi="Constantia"/>
          <w:sz w:val="22"/>
          <w:szCs w:val="22"/>
        </w:rPr>
        <w:t>ция Киева.</w:t>
      </w:r>
      <w:r w:rsidRPr="00922FBB">
        <w:rPr>
          <w:rFonts w:ascii="Constantia" w:hAnsi="Constantia" w:cs="Arial"/>
          <w:sz w:val="22"/>
          <w:szCs w:val="22"/>
        </w:rPr>
        <w:t xml:space="preserve"> </w:t>
      </w:r>
      <w:r>
        <w:rPr>
          <w:rFonts w:ascii="Constantia" w:hAnsi="Constantia" w:cs="Arial"/>
          <w:sz w:val="22"/>
          <w:szCs w:val="22"/>
        </w:rPr>
        <w:t>Еще в</w:t>
      </w:r>
      <w:r w:rsidRPr="00922FBB">
        <w:rPr>
          <w:rFonts w:ascii="Constantia" w:hAnsi="Constantia" w:cs="Arial"/>
          <w:sz w:val="22"/>
          <w:szCs w:val="22"/>
        </w:rPr>
        <w:t xml:space="preserve"> 30</w:t>
      </w:r>
      <w:r>
        <w:rPr>
          <w:rFonts w:ascii="Constantia" w:hAnsi="Constantia" w:cs="Arial"/>
          <w:sz w:val="22"/>
          <w:szCs w:val="22"/>
        </w:rPr>
        <w:t xml:space="preserve">-40 гг. </w:t>
      </w:r>
      <w:r>
        <w:rPr>
          <w:rFonts w:ascii="Constantia" w:hAnsi="Constantia" w:cs="Arial"/>
          <w:sz w:val="22"/>
          <w:szCs w:val="22"/>
          <w:lang w:val="en-US"/>
        </w:rPr>
        <w:t>XI</w:t>
      </w:r>
      <w:r>
        <w:rPr>
          <w:rFonts w:ascii="Constantia" w:hAnsi="Constantia" w:cs="Arial"/>
          <w:sz w:val="22"/>
          <w:szCs w:val="22"/>
        </w:rPr>
        <w:t xml:space="preserve"> века  заметно ухудшились его отношения  с  Константинополем и в это же время обострились противоречия между Византией и Римом.  Ярослав Мудрый, стремясь освободить Киевскую метрополию от опеки константинопольского  патриарха, направил к Царьграду в 1043 году свой флот во главе с сыном Владимиром, но он был разбит.  А в 1054 году, п</w:t>
      </w:r>
      <w:r w:rsidRPr="00922FBB">
        <w:rPr>
          <w:rFonts w:ascii="Constantia" w:hAnsi="Constantia" w:cs="Arial"/>
          <w:sz w:val="22"/>
          <w:szCs w:val="22"/>
        </w:rPr>
        <w:t>окинув Константинополь,</w:t>
      </w:r>
      <w:r w:rsidRPr="0007773A">
        <w:rPr>
          <w:rFonts w:ascii="Constantia" w:hAnsi="Constantia" w:cs="Arial"/>
          <w:sz w:val="22"/>
          <w:szCs w:val="22"/>
        </w:rPr>
        <w:t xml:space="preserve"> папские легаты отправились в Рим окружным путём, чтобы оповестить об отлучении патриарха Михаила </w:t>
      </w:r>
      <w:proofErr w:type="spellStart"/>
      <w:r w:rsidRPr="0007773A">
        <w:rPr>
          <w:rFonts w:ascii="Constantia" w:hAnsi="Constantia" w:cs="Arial"/>
          <w:sz w:val="22"/>
          <w:szCs w:val="22"/>
        </w:rPr>
        <w:t>Кирулария</w:t>
      </w:r>
      <w:proofErr w:type="spellEnd"/>
      <w:r w:rsidRPr="0007773A">
        <w:rPr>
          <w:rFonts w:ascii="Constantia" w:hAnsi="Constantia" w:cs="Arial"/>
          <w:sz w:val="22"/>
          <w:szCs w:val="22"/>
        </w:rPr>
        <w:t xml:space="preserve"> других восточных иерархов. Среди прочих городов они посетили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4" w:tooltip="Киев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Киев</w:t>
        </w:r>
      </w:hyperlink>
      <w:r w:rsidRPr="0007773A">
        <w:rPr>
          <w:rFonts w:ascii="Constantia" w:hAnsi="Constantia" w:cs="Arial"/>
          <w:sz w:val="22"/>
          <w:szCs w:val="22"/>
        </w:rPr>
        <w:t>, где с подобающими почестями были приняты великим князем</w:t>
      </w:r>
      <w:r>
        <w:rPr>
          <w:rFonts w:ascii="Constantia" w:hAnsi="Constantia" w:cs="Arial"/>
          <w:sz w:val="22"/>
          <w:szCs w:val="22"/>
        </w:rPr>
        <w:t xml:space="preserve"> Изяславом Ярославичем</w:t>
      </w:r>
      <w:r w:rsidRPr="0007773A">
        <w:rPr>
          <w:rFonts w:ascii="Constantia" w:hAnsi="Constantia" w:cs="Arial"/>
          <w:sz w:val="22"/>
          <w:szCs w:val="22"/>
        </w:rPr>
        <w:t xml:space="preserve"> и русским </w:t>
      </w:r>
      <w:hyperlink r:id="rId25" w:tooltip="Духовенство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духовенством</w:t>
        </w:r>
      </w:hyperlink>
      <w:r w:rsidRPr="0007773A">
        <w:rPr>
          <w:rFonts w:ascii="Constantia" w:hAnsi="Constantia" w:cs="Arial"/>
          <w:sz w:val="22"/>
          <w:szCs w:val="22"/>
        </w:rPr>
        <w:t>.</w:t>
      </w:r>
      <w:r>
        <w:rPr>
          <w:rFonts w:ascii="Constantia" w:hAnsi="Constantia" w:cs="Arial"/>
          <w:sz w:val="22"/>
          <w:szCs w:val="22"/>
        </w:rPr>
        <w:t xml:space="preserve"> </w:t>
      </w:r>
    </w:p>
    <w:p w:rsidR="00142C93" w:rsidRPr="0007773A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07773A">
        <w:rPr>
          <w:rFonts w:ascii="Constantia" w:hAnsi="Constantia" w:cs="Arial"/>
          <w:sz w:val="22"/>
          <w:szCs w:val="22"/>
        </w:rPr>
        <w:t xml:space="preserve">В последующие годы Русская Церковь не занимала однозначной позиции в поддержку какой-либо из сторон конфликта. Если иерархи греческого происхождения были склонны к </w:t>
      </w:r>
      <w:proofErr w:type="spellStart"/>
      <w:r w:rsidRPr="0007773A">
        <w:rPr>
          <w:rFonts w:ascii="Constantia" w:hAnsi="Constantia" w:cs="Arial"/>
          <w:sz w:val="22"/>
          <w:szCs w:val="22"/>
        </w:rPr>
        <w:t>антилатинской</w:t>
      </w:r>
      <w:proofErr w:type="spellEnd"/>
      <w:r w:rsidRPr="0007773A">
        <w:rPr>
          <w:rFonts w:ascii="Constantia" w:hAnsi="Constantia" w:cs="Arial"/>
          <w:sz w:val="22"/>
          <w:szCs w:val="22"/>
        </w:rPr>
        <w:t xml:space="preserve"> </w:t>
      </w:r>
      <w:r>
        <w:rPr>
          <w:rFonts w:ascii="Constantia" w:hAnsi="Constantia" w:cs="Arial"/>
          <w:sz w:val="22"/>
          <w:szCs w:val="22"/>
        </w:rPr>
        <w:t>полемике</w:t>
      </w:r>
      <w:r w:rsidRPr="0007773A">
        <w:rPr>
          <w:rFonts w:ascii="Constantia" w:hAnsi="Constantia" w:cs="Arial"/>
          <w:sz w:val="22"/>
          <w:szCs w:val="22"/>
        </w:rPr>
        <w:t>, то собственно русские священники и правители не участвовали в ней.</w:t>
      </w:r>
      <w:r>
        <w:rPr>
          <w:rStyle w:val="a5"/>
          <w:rFonts w:ascii="Constantia" w:hAnsi="Constantia" w:cs="Arial"/>
          <w:sz w:val="22"/>
          <w:szCs w:val="22"/>
        </w:rPr>
        <w:footnoteReference w:id="28"/>
      </w:r>
      <w:r w:rsidRPr="0007773A">
        <w:rPr>
          <w:rFonts w:ascii="Constantia" w:hAnsi="Constantia" w:cs="Arial"/>
          <w:sz w:val="22"/>
          <w:szCs w:val="22"/>
        </w:rPr>
        <w:t xml:space="preserve"> </w:t>
      </w:r>
      <w:r>
        <w:rPr>
          <w:rFonts w:ascii="Constantia" w:hAnsi="Constantia" w:cs="Arial"/>
          <w:sz w:val="22"/>
          <w:szCs w:val="22"/>
        </w:rPr>
        <w:t xml:space="preserve"> «К грекам, к Византии тяготели иерархи церкви, группировавшиеся вокруг митрополита, которым обычно был грек. Им противостояли русские клирики, опиравшиеся на монашество Киево-Печерской лавры».</w:t>
      </w:r>
      <w:r>
        <w:rPr>
          <w:rStyle w:val="a5"/>
          <w:rFonts w:ascii="Constantia" w:hAnsi="Constantia" w:cs="Arial"/>
          <w:sz w:val="22"/>
          <w:szCs w:val="22"/>
        </w:rPr>
        <w:footnoteReference w:id="29"/>
      </w:r>
      <w:r>
        <w:rPr>
          <w:rFonts w:ascii="Constantia" w:hAnsi="Constantia" w:cs="Arial"/>
          <w:sz w:val="22"/>
          <w:szCs w:val="22"/>
        </w:rPr>
        <w:t xml:space="preserve"> </w:t>
      </w:r>
      <w:proofErr w:type="gramStart"/>
      <w:r w:rsidRPr="0007773A">
        <w:rPr>
          <w:rFonts w:ascii="Constantia" w:hAnsi="Constantia" w:cs="Arial"/>
          <w:sz w:val="22"/>
          <w:szCs w:val="22"/>
        </w:rPr>
        <w:t xml:space="preserve">Двадцать лет спустя после «разделения Церквей» имел место знаменательный случай обращения великого князя Киевского </w:t>
      </w:r>
      <w:hyperlink r:id="rId26" w:tooltip="Изяслав I Ярославич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Изяслава Ярославича</w:t>
        </w:r>
      </w:hyperlink>
      <w:r w:rsidRPr="0007773A">
        <w:rPr>
          <w:rFonts w:ascii="Constantia" w:hAnsi="Constantia" w:cs="Arial"/>
          <w:sz w:val="22"/>
          <w:szCs w:val="22"/>
        </w:rPr>
        <w:t xml:space="preserve"> к авторитету папы 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7" w:tooltip="Григорий VII (папа римский)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Григория VII</w:t>
        </w:r>
      </w:hyperlink>
      <w:r w:rsidRPr="0007773A">
        <w:rPr>
          <w:rFonts w:ascii="Constantia" w:hAnsi="Constantia" w:cs="Arial"/>
          <w:sz w:val="22"/>
          <w:szCs w:val="22"/>
        </w:rPr>
        <w:t>. В своей распре с младшими братьями за Киевский престол Изяслав, законный князь, вынужден был бежать за границу (в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8" w:tooltip="Польша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Польшу</w:t>
        </w:r>
      </w:hyperlink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07773A">
        <w:rPr>
          <w:rFonts w:ascii="Constantia" w:hAnsi="Constantia" w:cs="Arial"/>
          <w:sz w:val="22"/>
          <w:szCs w:val="22"/>
        </w:rPr>
        <w:t>и потом в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29" w:tooltip="Германия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Германию</w:t>
        </w:r>
      </w:hyperlink>
      <w:r w:rsidRPr="0007773A">
        <w:rPr>
          <w:rFonts w:ascii="Constantia" w:hAnsi="Constantia" w:cs="Arial"/>
          <w:sz w:val="22"/>
          <w:szCs w:val="22"/>
        </w:rPr>
        <w:t xml:space="preserve">), откуда и апеллировал в защиту своих прав к императору </w:t>
      </w:r>
      <w:hyperlink r:id="rId30" w:tooltip="Генрих IV (император)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Генриху IV</w:t>
        </w:r>
      </w:hyperlink>
      <w:r w:rsidRPr="0007773A">
        <w:rPr>
          <w:rFonts w:ascii="Constantia" w:hAnsi="Constantia" w:cs="Arial"/>
          <w:sz w:val="22"/>
          <w:szCs w:val="22"/>
        </w:rPr>
        <w:t xml:space="preserve"> и к </w:t>
      </w:r>
      <w:r>
        <w:rPr>
          <w:rFonts w:ascii="Constantia" w:hAnsi="Constantia" w:cs="Arial"/>
          <w:sz w:val="22"/>
          <w:szCs w:val="22"/>
        </w:rPr>
        <w:t>П</w:t>
      </w:r>
      <w:r w:rsidRPr="0007773A">
        <w:rPr>
          <w:rFonts w:ascii="Constantia" w:hAnsi="Constantia" w:cs="Arial"/>
          <w:sz w:val="22"/>
          <w:szCs w:val="22"/>
        </w:rPr>
        <w:t>апе.</w:t>
      </w:r>
      <w:proofErr w:type="gramEnd"/>
      <w:r w:rsidRPr="0007773A">
        <w:rPr>
          <w:rFonts w:ascii="Constantia" w:hAnsi="Constantia" w:cs="Arial"/>
          <w:sz w:val="22"/>
          <w:szCs w:val="22"/>
        </w:rPr>
        <w:t xml:space="preserve"> Княжеское посольство в Рим возглавил его сын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1" w:tooltip="Ярополк Изяславич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Ярополк</w:t>
        </w:r>
      </w:hyperlink>
      <w:r w:rsidRPr="0007773A">
        <w:rPr>
          <w:rFonts w:ascii="Constantia" w:hAnsi="Constantia" w:cs="Arial"/>
          <w:sz w:val="22"/>
          <w:szCs w:val="22"/>
        </w:rPr>
        <w:t>, имевший поручение «отдать всю русскую землю под покровительство св. Петра». Папа действительно вмешался в ситуацию на Руси. В конце концов, Изяслав вернулся в Киев (</w:t>
      </w:r>
      <w:hyperlink r:id="rId32" w:tooltip="1077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1077</w:t>
        </w:r>
      </w:hyperlink>
      <w:r w:rsidRPr="0007773A">
        <w:rPr>
          <w:rFonts w:ascii="Constantia" w:hAnsi="Constantia" w:cs="Arial"/>
          <w:sz w:val="22"/>
          <w:szCs w:val="22"/>
        </w:rPr>
        <w:t xml:space="preserve">). </w:t>
      </w:r>
      <w:r>
        <w:rPr>
          <w:rFonts w:ascii="Constantia" w:hAnsi="Constantia" w:cs="Arial"/>
          <w:sz w:val="22"/>
          <w:szCs w:val="22"/>
        </w:rPr>
        <w:t>Тем не менее, с</w:t>
      </w:r>
      <w:r w:rsidRPr="0007773A">
        <w:rPr>
          <w:rFonts w:ascii="Constantia" w:hAnsi="Constantia" w:cs="Arial"/>
          <w:sz w:val="22"/>
          <w:szCs w:val="22"/>
        </w:rPr>
        <w:t xml:space="preserve">ам Изяслав и его сын Ярополк </w:t>
      </w:r>
      <w:r>
        <w:rPr>
          <w:rFonts w:ascii="Constantia" w:hAnsi="Constantia" w:cs="Arial"/>
          <w:sz w:val="22"/>
          <w:szCs w:val="22"/>
        </w:rPr>
        <w:t xml:space="preserve">были </w:t>
      </w:r>
      <w:r w:rsidRPr="0007773A">
        <w:rPr>
          <w:rFonts w:ascii="Constantia" w:hAnsi="Constantia" w:cs="Arial"/>
          <w:sz w:val="22"/>
          <w:szCs w:val="22"/>
        </w:rPr>
        <w:t>канонизированы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3" w:tooltip="Русская православная церковь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Русской Православной Церковью</w:t>
        </w:r>
      </w:hyperlink>
      <w:r w:rsidRPr="0007773A">
        <w:rPr>
          <w:rFonts w:ascii="Constantia" w:hAnsi="Constantia" w:cs="Arial"/>
          <w:sz w:val="22"/>
          <w:szCs w:val="22"/>
        </w:rPr>
        <w:t>.</w:t>
      </w:r>
    </w:p>
    <w:p w:rsidR="00142C93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sz w:val="22"/>
          <w:szCs w:val="22"/>
        </w:rPr>
      </w:pPr>
      <w:r w:rsidRPr="0007773A">
        <w:rPr>
          <w:rFonts w:ascii="Constantia" w:hAnsi="Constantia" w:cs="Arial"/>
          <w:sz w:val="22"/>
          <w:szCs w:val="22"/>
        </w:rPr>
        <w:t>В Киеве имелись латинские монастыри (в том числе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4" w:tooltip="Доминиканцы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доминиканский</w:t>
        </w:r>
      </w:hyperlink>
      <w:r w:rsidRPr="0007773A">
        <w:rPr>
          <w:rFonts w:ascii="Constantia" w:hAnsi="Constantia" w:cs="Arial"/>
          <w:sz w:val="22"/>
          <w:szCs w:val="22"/>
        </w:rPr>
        <w:t> — с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5" w:tooltip="1228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1228</w:t>
        </w:r>
      </w:hyperlink>
      <w:r>
        <w:rPr>
          <w:rStyle w:val="aa"/>
          <w:rFonts w:ascii="Constantia" w:hAnsi="Constantia" w:cs="Arial"/>
          <w:color w:val="auto"/>
          <w:sz w:val="22"/>
          <w:szCs w:val="22"/>
          <w:u w:val="none"/>
        </w:rPr>
        <w:t xml:space="preserve"> г.</w:t>
      </w:r>
      <w:r w:rsidRPr="0007773A">
        <w:rPr>
          <w:rFonts w:ascii="Constantia" w:hAnsi="Constantia" w:cs="Arial"/>
          <w:sz w:val="22"/>
          <w:szCs w:val="22"/>
        </w:rPr>
        <w:t>), на землях, подвластных русским князьям, с их разрешения действовали латинские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6" w:tooltip="Миссионер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миссионеры</w:t>
        </w:r>
      </w:hyperlink>
      <w:r>
        <w:rPr>
          <w:rFonts w:ascii="Constantia" w:hAnsi="Constantia" w:cs="Arial"/>
          <w:sz w:val="22"/>
          <w:szCs w:val="22"/>
        </w:rPr>
        <w:t>. Т</w:t>
      </w:r>
      <w:r w:rsidRPr="0007773A">
        <w:rPr>
          <w:rFonts w:ascii="Constantia" w:hAnsi="Constantia" w:cs="Arial"/>
          <w:sz w:val="22"/>
          <w:szCs w:val="22"/>
        </w:rPr>
        <w:t>ак, в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7" w:tooltip="1181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1181</w:t>
        </w:r>
      </w:hyperlink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r>
        <w:rPr>
          <w:rStyle w:val="apple-converted-space"/>
          <w:rFonts w:ascii="Constantia" w:hAnsi="Constantia" w:cs="Arial"/>
          <w:sz w:val="22"/>
          <w:szCs w:val="22"/>
        </w:rPr>
        <w:t xml:space="preserve">году </w:t>
      </w:r>
      <w:r w:rsidRPr="0007773A">
        <w:rPr>
          <w:rFonts w:ascii="Constantia" w:hAnsi="Constantia" w:cs="Arial"/>
          <w:sz w:val="22"/>
          <w:szCs w:val="22"/>
        </w:rPr>
        <w:t>князья Полоцкие разрешили монаха</w:t>
      </w:r>
      <w:proofErr w:type="gramStart"/>
      <w:r w:rsidRPr="0007773A">
        <w:rPr>
          <w:rFonts w:ascii="Constantia" w:hAnsi="Constantia" w:cs="Arial"/>
          <w:sz w:val="22"/>
          <w:szCs w:val="22"/>
        </w:rPr>
        <w:t>м-</w:t>
      </w:r>
      <w:proofErr w:type="gramEnd"/>
      <w:hyperlink r:id="rId38" w:tooltip="Августинцы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августинцам</w:t>
        </w:r>
      </w:hyperlink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07773A">
        <w:rPr>
          <w:rFonts w:ascii="Constantia" w:hAnsi="Constantia" w:cs="Arial"/>
          <w:sz w:val="22"/>
          <w:szCs w:val="22"/>
        </w:rPr>
        <w:t>из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39" w:tooltip="Бремен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Бремена</w:t>
        </w:r>
      </w:hyperlink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07773A">
        <w:rPr>
          <w:rFonts w:ascii="Constantia" w:hAnsi="Constantia" w:cs="Arial"/>
          <w:sz w:val="22"/>
          <w:szCs w:val="22"/>
        </w:rPr>
        <w:t>крестить подвластных им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0" w:tooltip="Латыши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латышей</w:t>
        </w:r>
      </w:hyperlink>
      <w:r>
        <w:rPr>
          <w:rFonts w:ascii="Constantia" w:hAnsi="Constantia" w:cs="Arial"/>
          <w:sz w:val="22"/>
          <w:szCs w:val="22"/>
        </w:rPr>
        <w:t xml:space="preserve"> </w:t>
      </w:r>
      <w:r w:rsidRPr="0007773A">
        <w:rPr>
          <w:rFonts w:ascii="Constantia" w:hAnsi="Constantia" w:cs="Arial"/>
          <w:sz w:val="22"/>
          <w:szCs w:val="22"/>
        </w:rPr>
        <w:t>и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proofErr w:type="spellStart"/>
      <w:r w:rsidRPr="0007773A">
        <w:rPr>
          <w:rFonts w:ascii="Constantia" w:hAnsi="Constantia" w:cs="Arial"/>
          <w:sz w:val="22"/>
          <w:szCs w:val="22"/>
        </w:rPr>
        <w:fldChar w:fldCharType="begin"/>
      </w:r>
      <w:r w:rsidRPr="0007773A">
        <w:rPr>
          <w:rFonts w:ascii="Constantia" w:hAnsi="Constantia" w:cs="Arial"/>
          <w:sz w:val="22"/>
          <w:szCs w:val="22"/>
        </w:rPr>
        <w:instrText xml:space="preserve"> HYPERLINK "http://ru.wikipedia.org/wiki/%D0%9B%D0%B8%D0%B2%D1%8B" \o "Ливы" </w:instrText>
      </w:r>
      <w:r w:rsidRPr="0007773A">
        <w:rPr>
          <w:rFonts w:ascii="Constantia" w:hAnsi="Constantia" w:cs="Arial"/>
          <w:sz w:val="22"/>
          <w:szCs w:val="22"/>
        </w:rPr>
        <w:fldChar w:fldCharType="separate"/>
      </w:r>
      <w:r w:rsidRPr="0007773A">
        <w:rPr>
          <w:rStyle w:val="aa"/>
          <w:rFonts w:ascii="Constantia" w:hAnsi="Constantia" w:cs="Arial"/>
          <w:color w:val="auto"/>
          <w:sz w:val="22"/>
          <w:szCs w:val="22"/>
          <w:u w:val="none"/>
        </w:rPr>
        <w:t>ливов</w:t>
      </w:r>
      <w:proofErr w:type="spellEnd"/>
      <w:r w:rsidRPr="0007773A">
        <w:rPr>
          <w:rFonts w:ascii="Constantia" w:hAnsi="Constantia" w:cs="Arial"/>
          <w:sz w:val="22"/>
          <w:szCs w:val="22"/>
        </w:rPr>
        <w:fldChar w:fldCharType="end"/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r w:rsidRPr="0007773A">
        <w:rPr>
          <w:rFonts w:ascii="Constantia" w:hAnsi="Constantia" w:cs="Arial"/>
          <w:sz w:val="22"/>
          <w:szCs w:val="22"/>
        </w:rPr>
        <w:t>на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1" w:tooltip="Западная Двина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Западной Двине</w:t>
        </w:r>
      </w:hyperlink>
      <w:r w:rsidRPr="0007773A">
        <w:rPr>
          <w:rFonts w:ascii="Constantia" w:hAnsi="Constantia" w:cs="Arial"/>
          <w:sz w:val="22"/>
          <w:szCs w:val="22"/>
        </w:rPr>
        <w:t xml:space="preserve">). </w:t>
      </w:r>
      <w:r>
        <w:rPr>
          <w:rFonts w:ascii="Constantia" w:hAnsi="Constantia" w:cs="Arial"/>
          <w:sz w:val="22"/>
          <w:szCs w:val="22"/>
        </w:rPr>
        <w:t xml:space="preserve">Через два года после Ледового побоища в 1244 г. </w:t>
      </w:r>
      <w:r w:rsidR="00304E78">
        <w:rPr>
          <w:rFonts w:ascii="Constantia" w:hAnsi="Constantia" w:cs="Arial"/>
          <w:sz w:val="22"/>
          <w:szCs w:val="22"/>
        </w:rPr>
        <w:t>П</w:t>
      </w:r>
      <w:bookmarkStart w:id="0" w:name="_GoBack"/>
      <w:bookmarkEnd w:id="0"/>
      <w:r>
        <w:rPr>
          <w:rFonts w:ascii="Constantia" w:hAnsi="Constantia" w:cs="Arial"/>
          <w:sz w:val="22"/>
          <w:szCs w:val="22"/>
        </w:rPr>
        <w:t>апа Римский благодарил в письме Александра Невского за то, что тот дал разрешение построить в Пскове латинский храм.</w:t>
      </w:r>
      <w:r>
        <w:rPr>
          <w:rStyle w:val="a5"/>
          <w:rFonts w:ascii="Constantia" w:hAnsi="Constantia" w:cs="Arial"/>
          <w:sz w:val="22"/>
          <w:szCs w:val="22"/>
        </w:rPr>
        <w:footnoteReference w:id="30"/>
      </w:r>
      <w:r>
        <w:rPr>
          <w:rFonts w:ascii="Constantia" w:hAnsi="Constantia" w:cs="Arial"/>
          <w:sz w:val="22"/>
          <w:szCs w:val="22"/>
        </w:rPr>
        <w:t xml:space="preserve"> В</w:t>
      </w:r>
      <w:r w:rsidRPr="0007773A">
        <w:rPr>
          <w:rFonts w:ascii="Constantia" w:hAnsi="Constantia" w:cs="Arial"/>
          <w:sz w:val="22"/>
          <w:szCs w:val="22"/>
        </w:rPr>
        <w:t xml:space="preserve"> высшем сословии </w:t>
      </w:r>
      <w:r>
        <w:rPr>
          <w:rFonts w:ascii="Constantia" w:hAnsi="Constantia" w:cs="Arial"/>
          <w:sz w:val="22"/>
          <w:szCs w:val="22"/>
        </w:rPr>
        <w:t xml:space="preserve">постоянно </w:t>
      </w:r>
      <w:r w:rsidRPr="0007773A">
        <w:rPr>
          <w:rFonts w:ascii="Constantia" w:hAnsi="Constantia" w:cs="Arial"/>
          <w:sz w:val="22"/>
          <w:szCs w:val="22"/>
        </w:rPr>
        <w:t>заключались (к неудовольствию греков) многочисленные смешанные</w:t>
      </w:r>
      <w:r w:rsidRPr="0007773A">
        <w:rPr>
          <w:rStyle w:val="apple-converted-space"/>
          <w:rFonts w:ascii="Constantia" w:hAnsi="Constantia" w:cs="Arial"/>
          <w:sz w:val="22"/>
          <w:szCs w:val="22"/>
        </w:rPr>
        <w:t> </w:t>
      </w:r>
      <w:hyperlink r:id="rId42" w:tooltip="Церковный брак" w:history="1">
        <w:r w:rsidRPr="0007773A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браки</w:t>
        </w:r>
      </w:hyperlink>
      <w:r>
        <w:rPr>
          <w:rFonts w:ascii="Constantia" w:hAnsi="Constantia" w:cs="Arial"/>
          <w:sz w:val="22"/>
          <w:szCs w:val="22"/>
        </w:rPr>
        <w:t xml:space="preserve"> с представителями влиятельных европейских династий</w:t>
      </w:r>
      <w:r w:rsidRPr="0007773A">
        <w:rPr>
          <w:rFonts w:ascii="Constantia" w:hAnsi="Constantia" w:cs="Arial"/>
          <w:sz w:val="22"/>
          <w:szCs w:val="22"/>
        </w:rPr>
        <w:t>.</w:t>
      </w:r>
      <w:r>
        <w:rPr>
          <w:rFonts w:ascii="Constantia" w:hAnsi="Constantia" w:cs="Arial"/>
          <w:sz w:val="22"/>
          <w:szCs w:val="22"/>
        </w:rPr>
        <w:t xml:space="preserve"> </w:t>
      </w:r>
    </w:p>
    <w:p w:rsidR="00142C93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Constantia" w:hAnsi="Constantia" w:cs="Arial"/>
          <w:color w:val="000000"/>
          <w:sz w:val="22"/>
          <w:szCs w:val="22"/>
        </w:rPr>
      </w:pPr>
      <w:r>
        <w:rPr>
          <w:rFonts w:ascii="Constantia" w:hAnsi="Constantia" w:cs="Arial"/>
          <w:color w:val="000000"/>
          <w:sz w:val="22"/>
          <w:szCs w:val="22"/>
        </w:rPr>
        <w:t>Раскол 1054 года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 стал оцениваться как нечто чрезвычайно важное лишь через пару десятков лет на Западе, когда к власти пришел папа</w:t>
      </w:r>
      <w:r w:rsidRPr="009E62EB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43" w:tooltip="Григорий VII" w:history="1">
        <w:r w:rsidRPr="009E62EB">
          <w:rPr>
            <w:rStyle w:val="aa"/>
            <w:rFonts w:ascii="Constantia" w:hAnsi="Constantia" w:cs="Arial"/>
            <w:color w:val="auto"/>
            <w:sz w:val="22"/>
            <w:szCs w:val="22"/>
            <w:u w:val="none"/>
          </w:rPr>
          <w:t>Григорий VII</w:t>
        </w:r>
      </w:hyperlink>
      <w:r>
        <w:rPr>
          <w:rFonts w:ascii="Constantia" w:hAnsi="Constantia" w:cs="Arial"/>
          <w:sz w:val="22"/>
          <w:szCs w:val="22"/>
        </w:rPr>
        <w:t>.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 Потом, </w:t>
      </w:r>
      <w:r w:rsidRPr="009E62EB">
        <w:rPr>
          <w:rFonts w:ascii="Constantia" w:hAnsi="Constantia" w:cs="Arial"/>
          <w:i/>
          <w:color w:val="000000"/>
          <w:sz w:val="22"/>
          <w:szCs w:val="22"/>
        </w:rPr>
        <w:t>уже в новое время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, </w:t>
      </w:r>
      <w:r>
        <w:rPr>
          <w:rFonts w:ascii="Constantia" w:hAnsi="Constantia" w:cs="Arial"/>
          <w:color w:val="000000"/>
          <w:sz w:val="22"/>
          <w:szCs w:val="22"/>
        </w:rPr>
        <w:t>эта оценка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 </w:t>
      </w:r>
      <w:r>
        <w:rPr>
          <w:rFonts w:ascii="Constantia" w:hAnsi="Constantia" w:cs="Arial"/>
          <w:color w:val="000000"/>
          <w:sz w:val="22"/>
          <w:szCs w:val="22"/>
        </w:rPr>
        <w:t>была воспринята Русской Православной Церковью</w:t>
      </w:r>
      <w:r w:rsidRPr="009E62EB">
        <w:rPr>
          <w:rFonts w:ascii="Constantia" w:hAnsi="Constantia" w:cs="Arial"/>
          <w:color w:val="000000"/>
          <w:sz w:val="22"/>
          <w:szCs w:val="22"/>
        </w:rPr>
        <w:t xml:space="preserve"> и стала считаться датой разделения Церквей</w:t>
      </w:r>
      <w:r>
        <w:rPr>
          <w:rFonts w:ascii="Constantia" w:hAnsi="Constantia" w:cs="Arial"/>
          <w:color w:val="000000"/>
          <w:sz w:val="22"/>
          <w:szCs w:val="22"/>
        </w:rPr>
        <w:t>.</w:t>
      </w:r>
      <w:r>
        <w:rPr>
          <w:rStyle w:val="a5"/>
          <w:rFonts w:ascii="Constantia" w:hAnsi="Constantia" w:cs="Arial"/>
          <w:color w:val="000000"/>
          <w:sz w:val="22"/>
          <w:szCs w:val="22"/>
        </w:rPr>
        <w:footnoteReference w:id="31"/>
      </w:r>
      <w:r>
        <w:rPr>
          <w:rFonts w:ascii="Constantia" w:hAnsi="Constantia" w:cs="Arial"/>
          <w:color w:val="000000"/>
          <w:sz w:val="22"/>
          <w:szCs w:val="22"/>
        </w:rPr>
        <w:t xml:space="preserve"> </w:t>
      </w:r>
      <w:r w:rsidRPr="009E62EB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</w:p>
    <w:p w:rsidR="00142C93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Constantia" w:hAnsi="Constantia" w:cs="Arial"/>
          <w:color w:val="000000"/>
          <w:sz w:val="22"/>
          <w:szCs w:val="22"/>
        </w:rPr>
      </w:pPr>
    </w:p>
    <w:p w:rsidR="00142C93" w:rsidRPr="009E62EB" w:rsidRDefault="00142C93" w:rsidP="00142C93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Style w:val="apple-converted-space"/>
          <w:rFonts w:ascii="Constantia" w:hAnsi="Constantia" w:cs="Arial"/>
          <w:color w:val="000000"/>
          <w:sz w:val="22"/>
          <w:szCs w:val="22"/>
        </w:rPr>
        <w:t>Отсутствие католицизма как исторического феномена в 4-12 вв. не означает отсутствия православия в этот период. А единое доктринальное пространство для Европы, Руси и Византии не тождественно единому конфессиональному пространству.   В 4-8 вв. усилиями ряда восточно-римских императоров была создана Православная Церковь. Они «превратили церковь в государственное ведомство, а вселенского патриарха – в министра по церковным делам».</w:t>
      </w:r>
      <w:r>
        <w:rPr>
          <w:rStyle w:val="a5"/>
          <w:rFonts w:ascii="Constantia" w:hAnsi="Constantia" w:cs="Arial"/>
          <w:color w:val="000000"/>
          <w:sz w:val="22"/>
          <w:szCs w:val="22"/>
        </w:rPr>
        <w:footnoteReference w:id="32"/>
      </w:r>
    </w:p>
    <w:p w:rsidR="00421E04" w:rsidRDefault="00421E04">
      <w:pPr>
        <w:rPr>
          <w:rFonts w:ascii="Constantia" w:eastAsia="Times New Roman" w:hAnsi="Constantia" w:cs="Times New Roman"/>
          <w:lang w:eastAsia="ru-RU"/>
        </w:rPr>
      </w:pPr>
      <w:r>
        <w:rPr>
          <w:rFonts w:ascii="Constantia" w:hAnsi="Constantia"/>
        </w:rPr>
        <w:br w:type="page"/>
      </w:r>
    </w:p>
    <w:p w:rsidR="009E62EB" w:rsidRDefault="009E62EB" w:rsidP="00E4658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  <w:sz w:val="22"/>
          <w:szCs w:val="22"/>
        </w:rPr>
      </w:pPr>
    </w:p>
    <w:p w:rsidR="009F4149" w:rsidRDefault="009F4149" w:rsidP="00E46588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296459" w:rsidRPr="00FC5D29" w:rsidRDefault="00B16B14" w:rsidP="00E46588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C5D29">
        <w:rPr>
          <w:rFonts w:ascii="Constantia" w:hAnsi="Constantia"/>
        </w:rPr>
        <w:t xml:space="preserve">Почти весь континент от Гибралтара и Норвежского моря  до  </w:t>
      </w:r>
      <w:r w:rsidR="00296459" w:rsidRPr="00FC5D29">
        <w:rPr>
          <w:rFonts w:ascii="Constantia" w:hAnsi="Constantia"/>
        </w:rPr>
        <w:t>низовьев</w:t>
      </w:r>
      <w:r w:rsidRPr="00FC5D29">
        <w:rPr>
          <w:rFonts w:ascii="Constantia" w:hAnsi="Constantia"/>
        </w:rPr>
        <w:t xml:space="preserve"> Оки</w:t>
      </w:r>
      <w:r w:rsidR="001D292A" w:rsidRPr="00FC5D29">
        <w:rPr>
          <w:rFonts w:ascii="Constantia" w:hAnsi="Constantia"/>
        </w:rPr>
        <w:t xml:space="preserve"> </w:t>
      </w:r>
      <w:r w:rsidRPr="00FC5D29">
        <w:rPr>
          <w:rFonts w:ascii="Constantia" w:hAnsi="Constantia"/>
        </w:rPr>
        <w:t xml:space="preserve"> и </w:t>
      </w:r>
      <w:r w:rsidR="00FB2FDE" w:rsidRPr="00FC5D29">
        <w:rPr>
          <w:rFonts w:ascii="Constantia" w:hAnsi="Constantia"/>
        </w:rPr>
        <w:t>Д</w:t>
      </w:r>
      <w:r w:rsidR="00296459" w:rsidRPr="00FC5D29">
        <w:rPr>
          <w:rFonts w:ascii="Constantia" w:hAnsi="Constantia"/>
        </w:rPr>
        <w:t xml:space="preserve">непровских порогов оказался </w:t>
      </w:r>
      <w:r w:rsidR="00917B24" w:rsidRPr="00FC5D29">
        <w:rPr>
          <w:rFonts w:ascii="Constantia" w:hAnsi="Constantia"/>
        </w:rPr>
        <w:t xml:space="preserve">вовлеченным в процесс поиска религиозной идентичности. </w:t>
      </w:r>
    </w:p>
    <w:p w:rsidR="00D707AD" w:rsidRPr="00FC5D29" w:rsidRDefault="00D707AD" w:rsidP="00E46588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C5D29">
        <w:rPr>
          <w:rFonts w:ascii="Constantia" w:hAnsi="Constantia"/>
        </w:rPr>
        <w:t xml:space="preserve">А весьма экзотические христианские культы спорадически возникают и исчезают, конкурируя друг с другом и с </w:t>
      </w:r>
      <w:r w:rsidRPr="00FC5D29">
        <w:rPr>
          <w:rFonts w:ascii="Constantia" w:hAnsi="Constantia"/>
          <w:i/>
        </w:rPr>
        <w:t>ортодоксальным христианством</w:t>
      </w:r>
      <w:r w:rsidRPr="00FC5D29">
        <w:rPr>
          <w:rFonts w:ascii="Constantia" w:hAnsi="Constantia"/>
        </w:rPr>
        <w:t xml:space="preserve"> за сердца европейцев: от Толедо до Киева. </w:t>
      </w:r>
    </w:p>
    <w:p w:rsidR="00D707AD" w:rsidRPr="00FC5D29" w:rsidRDefault="00D707AD" w:rsidP="00E46588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296459" w:rsidRPr="00FC5D29" w:rsidRDefault="00296459" w:rsidP="00E46588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FB2FDE" w:rsidRPr="00FC5D29" w:rsidRDefault="00296459" w:rsidP="00E46588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C5D29">
        <w:rPr>
          <w:rFonts w:ascii="Constantia" w:hAnsi="Constantia"/>
        </w:rPr>
        <w:t>Д</w:t>
      </w:r>
      <w:r w:rsidR="00FB2FDE" w:rsidRPr="00FC5D29">
        <w:rPr>
          <w:rFonts w:ascii="Constantia" w:hAnsi="Constantia"/>
        </w:rPr>
        <w:t>овольно быстро была найдена новая форма государственного строя – династическая.</w:t>
      </w:r>
      <w:r w:rsidR="001D292A" w:rsidRPr="00FC5D29">
        <w:rPr>
          <w:rFonts w:ascii="Constantia" w:hAnsi="Constantia"/>
        </w:rPr>
        <w:t xml:space="preserve"> Государства  стали собственностью того или иного аристократического рода и потому границы</w:t>
      </w:r>
      <w:r w:rsidR="00FB2FDE" w:rsidRPr="00FC5D29">
        <w:rPr>
          <w:rFonts w:ascii="Constantia" w:hAnsi="Constantia"/>
        </w:rPr>
        <w:t xml:space="preserve"> </w:t>
      </w:r>
      <w:r w:rsidR="001D292A" w:rsidRPr="00FC5D29">
        <w:rPr>
          <w:rFonts w:ascii="Constantia" w:hAnsi="Constantia"/>
        </w:rPr>
        <w:t>между ними менялись с частотой матримониальных и бракоразводных процессов</w:t>
      </w:r>
      <w:r w:rsidR="00D312C3" w:rsidRPr="00FC5D29">
        <w:rPr>
          <w:rStyle w:val="a5"/>
          <w:rFonts w:ascii="Constantia" w:hAnsi="Constantia"/>
        </w:rPr>
        <w:footnoteReference w:id="33"/>
      </w:r>
      <w:r w:rsidR="00234513" w:rsidRPr="00FC5D29">
        <w:rPr>
          <w:rFonts w:ascii="Constantia" w:hAnsi="Constantia"/>
        </w:rPr>
        <w:t xml:space="preserve">, с каждой новой переселенческой волной </w:t>
      </w:r>
      <w:r w:rsidR="00D312C3" w:rsidRPr="00FC5D29">
        <w:rPr>
          <w:rFonts w:ascii="Constantia" w:hAnsi="Constantia"/>
        </w:rPr>
        <w:t xml:space="preserve">небольших групп </w:t>
      </w:r>
      <w:r w:rsidR="00234513" w:rsidRPr="00FC5D29">
        <w:rPr>
          <w:rFonts w:ascii="Constantia" w:hAnsi="Constantia"/>
        </w:rPr>
        <w:t>авантюристов из  периферии цивилизации</w:t>
      </w:r>
      <w:r w:rsidR="00D312C3" w:rsidRPr="00FC5D29">
        <w:rPr>
          <w:rStyle w:val="a5"/>
          <w:rFonts w:ascii="Constantia" w:hAnsi="Constantia"/>
        </w:rPr>
        <w:footnoteReference w:id="34"/>
      </w:r>
      <w:r w:rsidR="00234513" w:rsidRPr="00FC5D29">
        <w:rPr>
          <w:rFonts w:ascii="Constantia" w:hAnsi="Constantia"/>
        </w:rPr>
        <w:t>.</w:t>
      </w:r>
    </w:p>
    <w:p w:rsidR="0066599C" w:rsidRPr="00FC5D29" w:rsidRDefault="001D292A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C5D29">
        <w:rPr>
          <w:rFonts w:ascii="Constantia" w:hAnsi="Constantia"/>
        </w:rPr>
        <w:t>Это еще не Средневеков</w:t>
      </w:r>
      <w:r w:rsidR="00791F38" w:rsidRPr="00FC5D29">
        <w:rPr>
          <w:rFonts w:ascii="Constantia" w:hAnsi="Constantia"/>
        </w:rPr>
        <w:t>ая</w:t>
      </w:r>
      <w:r w:rsidRPr="00FC5D29">
        <w:rPr>
          <w:rFonts w:ascii="Constantia" w:hAnsi="Constantia"/>
        </w:rPr>
        <w:t xml:space="preserve"> </w:t>
      </w:r>
      <w:r w:rsidR="0066599C" w:rsidRPr="00FC5D29">
        <w:rPr>
          <w:rFonts w:ascii="Constantia" w:hAnsi="Constantia"/>
        </w:rPr>
        <w:t xml:space="preserve">цивилизация </w:t>
      </w:r>
      <w:r w:rsidRPr="00FC5D29">
        <w:rPr>
          <w:rFonts w:ascii="Constantia" w:hAnsi="Constantia"/>
        </w:rPr>
        <w:t>Запад</w:t>
      </w:r>
      <w:r w:rsidR="0066599C" w:rsidRPr="00FC5D29">
        <w:rPr>
          <w:rFonts w:ascii="Constantia" w:hAnsi="Constantia"/>
        </w:rPr>
        <w:t>а</w:t>
      </w:r>
      <w:r w:rsidRPr="00FC5D29">
        <w:rPr>
          <w:rFonts w:ascii="Constantia" w:hAnsi="Constantia"/>
        </w:rPr>
        <w:t xml:space="preserve">, так как  </w:t>
      </w:r>
      <w:r w:rsidR="00F9189D">
        <w:rPr>
          <w:rFonts w:ascii="Constantia" w:hAnsi="Constantia"/>
        </w:rPr>
        <w:t xml:space="preserve">в Европе нет </w:t>
      </w:r>
      <w:r w:rsidRPr="00FC5D29">
        <w:rPr>
          <w:rFonts w:ascii="Constantia" w:hAnsi="Constantia"/>
        </w:rPr>
        <w:t xml:space="preserve"> католичества</w:t>
      </w:r>
      <w:r w:rsidR="00F9189D">
        <w:rPr>
          <w:rFonts w:ascii="Constantia" w:hAnsi="Constantia"/>
        </w:rPr>
        <w:t>,</w:t>
      </w:r>
      <w:r w:rsidR="00F9189D" w:rsidRPr="00F9189D">
        <w:rPr>
          <w:rFonts w:ascii="Constantia" w:hAnsi="Constantia"/>
        </w:rPr>
        <w:t xml:space="preserve"> </w:t>
      </w:r>
      <w:r w:rsidR="00F9189D" w:rsidRPr="00FC5D29">
        <w:rPr>
          <w:rFonts w:ascii="Constantia" w:hAnsi="Constantia"/>
        </w:rPr>
        <w:t>ни тем более протестантизма.</w:t>
      </w:r>
      <w:r w:rsidRPr="00FC5D29">
        <w:rPr>
          <w:rFonts w:ascii="Constantia" w:hAnsi="Constantia"/>
        </w:rPr>
        <w:t xml:space="preserve"> </w:t>
      </w:r>
      <w:r w:rsidR="00F9189D">
        <w:rPr>
          <w:rFonts w:ascii="Constantia" w:hAnsi="Constantia"/>
        </w:rPr>
        <w:t xml:space="preserve"> И не Средневековая Православная цивилизация, так как </w:t>
      </w:r>
      <w:r w:rsidRPr="00FC5D29">
        <w:rPr>
          <w:rFonts w:ascii="Constantia" w:hAnsi="Constantia"/>
        </w:rPr>
        <w:t xml:space="preserve"> православи</w:t>
      </w:r>
      <w:r w:rsidR="00F9189D">
        <w:rPr>
          <w:rFonts w:ascii="Constantia" w:hAnsi="Constantia"/>
        </w:rPr>
        <w:t>е на Руси утвердится позже.</w:t>
      </w:r>
      <w:r w:rsidRPr="00FC5D29">
        <w:rPr>
          <w:rFonts w:ascii="Constantia" w:hAnsi="Constantia"/>
        </w:rPr>
        <w:t xml:space="preserve"> </w:t>
      </w:r>
    </w:p>
    <w:p w:rsidR="005E2C83" w:rsidRPr="00FC5D29" w:rsidRDefault="005E2C83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C5D29">
        <w:rPr>
          <w:rFonts w:ascii="Constantia" w:hAnsi="Constantia"/>
        </w:rPr>
        <w:t xml:space="preserve">В 5-8 веках Патримоний Святого Петра был и </w:t>
      </w:r>
      <w:r w:rsidR="00D312C3" w:rsidRPr="00FC5D29">
        <w:rPr>
          <w:rFonts w:ascii="Constantia" w:hAnsi="Constantia"/>
        </w:rPr>
        <w:t xml:space="preserve">в </w:t>
      </w:r>
      <w:r w:rsidRPr="00FC5D29">
        <w:rPr>
          <w:rFonts w:ascii="Constantia" w:hAnsi="Constantia"/>
        </w:rPr>
        <w:t>политическом</w:t>
      </w:r>
      <w:r w:rsidR="00D312C3" w:rsidRPr="00FC5D29">
        <w:rPr>
          <w:rFonts w:ascii="Constantia" w:hAnsi="Constantia"/>
        </w:rPr>
        <w:t>,</w:t>
      </w:r>
      <w:r w:rsidRPr="00FC5D29">
        <w:rPr>
          <w:rFonts w:ascii="Constantia" w:hAnsi="Constantia"/>
        </w:rPr>
        <w:t xml:space="preserve"> и </w:t>
      </w:r>
      <w:r w:rsidR="00D312C3" w:rsidRPr="00FC5D29">
        <w:rPr>
          <w:rFonts w:ascii="Constantia" w:hAnsi="Constantia"/>
        </w:rPr>
        <w:t xml:space="preserve">в </w:t>
      </w:r>
      <w:r w:rsidRPr="00FC5D29">
        <w:rPr>
          <w:rFonts w:ascii="Constantia" w:hAnsi="Constantia"/>
        </w:rPr>
        <w:t>духовном отношении второстепенной силой.</w:t>
      </w:r>
    </w:p>
    <w:p w:rsidR="005E2C83" w:rsidRPr="00FC5D29" w:rsidRDefault="005E2C83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5E2C83" w:rsidRPr="00FC5D29" w:rsidRDefault="005E2C83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234513" w:rsidRPr="00FC5D29" w:rsidRDefault="00234513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  <w:r w:rsidRPr="00FC5D29">
        <w:rPr>
          <w:rFonts w:ascii="Constantia" w:hAnsi="Constantia"/>
        </w:rPr>
        <w:t>Христианская Европа так и не сформировалась в законченном виде, так как не обрела своей души – религии.</w:t>
      </w:r>
      <w:r w:rsidR="002B6622" w:rsidRPr="00FC5D29">
        <w:rPr>
          <w:rFonts w:ascii="Constantia" w:hAnsi="Constantia"/>
        </w:rPr>
        <w:t xml:space="preserve"> Единое пространство этой подростковой цивилизации раскололось на части вместе с религиозной схизмой и нашествиями с Востока. А в 12-15 веках сформировались новые  культы и новые типы государственности. </w:t>
      </w:r>
      <w:r w:rsidR="00EC421D" w:rsidRPr="00FC5D29">
        <w:rPr>
          <w:rFonts w:ascii="Constantia" w:hAnsi="Constantia"/>
        </w:rPr>
        <w:t>А р</w:t>
      </w:r>
      <w:r w:rsidR="002B6622" w:rsidRPr="00FC5D29">
        <w:rPr>
          <w:rFonts w:ascii="Constantia" w:hAnsi="Constantia"/>
        </w:rPr>
        <w:t>елигиозная специфика двух новых цивилизаций  (Западной и Православной) была предопределена эволюцией государственного строя.</w:t>
      </w:r>
    </w:p>
    <w:p w:rsidR="00FB2FDE" w:rsidRPr="00FC5D29" w:rsidRDefault="00FB2FDE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FB2FDE" w:rsidRPr="00FC5D29" w:rsidRDefault="00FB2FDE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8201DD" w:rsidRDefault="00FB2FDE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8201DD">
        <w:rPr>
          <w:rFonts w:ascii="Constantia" w:hAnsi="Constantia"/>
        </w:rPr>
        <w:t xml:space="preserve">религия, по выражению Ф. </w:t>
      </w:r>
      <w:proofErr w:type="spellStart"/>
      <w:r w:rsidR="008201DD">
        <w:rPr>
          <w:rFonts w:ascii="Constantia" w:hAnsi="Constantia"/>
        </w:rPr>
        <w:t>Броделя</w:t>
      </w:r>
      <w:proofErr w:type="spellEnd"/>
      <w:r w:rsidR="008201DD">
        <w:rPr>
          <w:rFonts w:ascii="Constantia" w:hAnsi="Constantia"/>
        </w:rPr>
        <w:t>, была «сердцем цивилизации»</w:t>
      </w:r>
      <w:r w:rsidR="008201DD">
        <w:rPr>
          <w:rStyle w:val="a5"/>
          <w:rFonts w:ascii="Constantia" w:hAnsi="Constantia"/>
        </w:rPr>
        <w:footnoteReference w:id="35"/>
      </w:r>
      <w:r w:rsidR="008201DD">
        <w:rPr>
          <w:rFonts w:ascii="Constantia" w:hAnsi="Constantia"/>
        </w:rPr>
        <w:t>,  то государственность выстраивала ее социальные структуры и институты «по образу и подобию своему»   и в Новое время, и в доиндустриальную эпоху</w:t>
      </w:r>
      <w:r w:rsidR="007140EA">
        <w:rPr>
          <w:rFonts w:ascii="Constantia" w:hAnsi="Constantia"/>
        </w:rPr>
        <w:t xml:space="preserve"> – везде и всегда на нашей планете</w:t>
      </w:r>
      <w:r w:rsidR="008201DD">
        <w:rPr>
          <w:rFonts w:ascii="Constantia" w:hAnsi="Constantia"/>
        </w:rPr>
        <w:t>.</w:t>
      </w:r>
    </w:p>
    <w:p w:rsidR="00950998" w:rsidRDefault="00950998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</w:p>
    <w:p w:rsidR="00950998" w:rsidRPr="002335DD" w:rsidRDefault="00950998" w:rsidP="0039260C">
      <w:pPr>
        <w:spacing w:after="0" w:line="240" w:lineRule="auto"/>
        <w:ind w:firstLine="567"/>
        <w:jc w:val="both"/>
        <w:rPr>
          <w:rFonts w:ascii="Constantia" w:hAnsi="Constantia"/>
        </w:rPr>
      </w:pPr>
      <w:r>
        <w:rPr>
          <w:rFonts w:ascii="Constantia" w:hAnsi="Constantia"/>
        </w:rPr>
        <w:t>27 июля 2013 года патриарх Кирилл сказал, что «благодаря христианству Русь стала частью Европейской цивилизации».</w:t>
      </w:r>
    </w:p>
    <w:sectPr w:rsidR="00950998" w:rsidRPr="002335DD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E1" w:rsidRDefault="00295FE1" w:rsidP="0050108D">
      <w:pPr>
        <w:spacing w:after="0" w:line="240" w:lineRule="auto"/>
      </w:pPr>
      <w:r>
        <w:separator/>
      </w:r>
    </w:p>
  </w:endnote>
  <w:endnote w:type="continuationSeparator" w:id="0">
    <w:p w:rsidR="00295FE1" w:rsidRDefault="00295FE1" w:rsidP="0050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E1" w:rsidRDefault="00295FE1" w:rsidP="0050108D">
      <w:pPr>
        <w:spacing w:after="0" w:line="240" w:lineRule="auto"/>
      </w:pPr>
      <w:r>
        <w:separator/>
      </w:r>
    </w:p>
  </w:footnote>
  <w:footnote w:type="continuationSeparator" w:id="0">
    <w:p w:rsidR="00295FE1" w:rsidRDefault="00295FE1" w:rsidP="0050108D">
      <w:pPr>
        <w:spacing w:after="0" w:line="240" w:lineRule="auto"/>
      </w:pPr>
      <w:r>
        <w:continuationSeparator/>
      </w:r>
    </w:p>
  </w:footnote>
  <w:footnote w:id="1">
    <w:p w:rsidR="008801A6" w:rsidRPr="008801A6" w:rsidRDefault="008801A6">
      <w:pPr>
        <w:pStyle w:val="a3"/>
        <w:rPr>
          <w:rFonts w:ascii="Constantia" w:hAnsi="Constantia"/>
          <w:i/>
        </w:rPr>
      </w:pPr>
      <w:r w:rsidRPr="008801A6">
        <w:rPr>
          <w:rStyle w:val="a5"/>
          <w:rFonts w:ascii="Constantia" w:hAnsi="Constantia"/>
          <w:i/>
        </w:rPr>
        <w:footnoteRef/>
      </w:r>
      <w:r w:rsidRPr="008801A6">
        <w:rPr>
          <w:rFonts w:ascii="Constantia" w:hAnsi="Constantia"/>
          <w:i/>
        </w:rPr>
        <w:t xml:space="preserve"> </w:t>
      </w:r>
      <w:proofErr w:type="gramStart"/>
      <w:r w:rsidRPr="008801A6">
        <w:rPr>
          <w:rFonts w:ascii="Constantia" w:hAnsi="Constantia"/>
          <w:i/>
        </w:rPr>
        <w:t xml:space="preserve">По классификации Э. </w:t>
      </w:r>
      <w:proofErr w:type="spellStart"/>
      <w:r w:rsidRPr="008801A6">
        <w:rPr>
          <w:rFonts w:ascii="Constantia" w:hAnsi="Constantia"/>
          <w:i/>
        </w:rPr>
        <w:t>Тоффлера</w:t>
      </w:r>
      <w:proofErr w:type="spellEnd"/>
      <w:r w:rsidRPr="008801A6">
        <w:rPr>
          <w:rFonts w:ascii="Constantia" w:hAnsi="Constantia"/>
          <w:i/>
        </w:rPr>
        <w:t xml:space="preserve"> Первая волна цивилизаций – это аграрные, традиционные, Вторая – индустриальные, Третья – «</w:t>
      </w:r>
      <w:proofErr w:type="spellStart"/>
      <w:r w:rsidRPr="008801A6">
        <w:rPr>
          <w:rFonts w:ascii="Constantia" w:hAnsi="Constantia"/>
          <w:i/>
        </w:rPr>
        <w:t>супериндустриальные</w:t>
      </w:r>
      <w:proofErr w:type="spellEnd"/>
      <w:r w:rsidRPr="008801A6">
        <w:rPr>
          <w:rFonts w:ascii="Constantia" w:hAnsi="Constantia"/>
          <w:i/>
        </w:rPr>
        <w:t xml:space="preserve"> общества» (</w:t>
      </w:r>
      <w:proofErr w:type="spellStart"/>
      <w:r w:rsidRPr="008801A6">
        <w:rPr>
          <w:rFonts w:ascii="Constantia" w:hAnsi="Constantia"/>
          <w:i/>
        </w:rPr>
        <w:t>Тоффлер</w:t>
      </w:r>
      <w:proofErr w:type="spellEnd"/>
      <w:r w:rsidRPr="008801A6">
        <w:rPr>
          <w:rFonts w:ascii="Constantia" w:hAnsi="Constantia"/>
          <w:i/>
        </w:rPr>
        <w:t xml:space="preserve"> </w:t>
      </w:r>
      <w:proofErr w:type="spellStart"/>
      <w:r w:rsidRPr="008801A6">
        <w:rPr>
          <w:rFonts w:ascii="Constantia" w:hAnsi="Constantia"/>
          <w:i/>
        </w:rPr>
        <w:t>Э.Третья</w:t>
      </w:r>
      <w:proofErr w:type="spellEnd"/>
      <w:r w:rsidRPr="008801A6">
        <w:rPr>
          <w:rFonts w:ascii="Constantia" w:hAnsi="Constantia"/>
          <w:i/>
        </w:rPr>
        <w:t xml:space="preserve"> волна.</w:t>
      </w:r>
      <w:proofErr w:type="gramEnd"/>
      <w:r w:rsidRPr="008801A6">
        <w:rPr>
          <w:rFonts w:ascii="Constantia" w:hAnsi="Constantia"/>
          <w:i/>
        </w:rPr>
        <w:t xml:space="preserve"> – М.:</w:t>
      </w:r>
      <w:r w:rsidR="009F4149">
        <w:rPr>
          <w:rFonts w:ascii="Constantia" w:hAnsi="Constantia"/>
          <w:i/>
        </w:rPr>
        <w:t xml:space="preserve"> </w:t>
      </w:r>
      <w:r w:rsidRPr="008801A6">
        <w:rPr>
          <w:rFonts w:ascii="Constantia" w:hAnsi="Constantia"/>
          <w:i/>
        </w:rPr>
        <w:t xml:space="preserve">АСТ, 1999. </w:t>
      </w:r>
      <w:proofErr w:type="gramStart"/>
      <w:r w:rsidRPr="008801A6">
        <w:rPr>
          <w:rFonts w:ascii="Constantia" w:hAnsi="Constantia"/>
          <w:i/>
        </w:rPr>
        <w:t>С. 31-32.).</w:t>
      </w:r>
      <w:proofErr w:type="gramEnd"/>
      <w:r>
        <w:rPr>
          <w:rFonts w:ascii="Constantia" w:hAnsi="Constantia"/>
          <w:i/>
        </w:rPr>
        <w:t xml:space="preserve"> Цивилизации  Третьей волны</w:t>
      </w:r>
      <w:r w:rsidRPr="008801A6">
        <w:rPr>
          <w:rFonts w:ascii="Constantia" w:hAnsi="Constantia"/>
          <w:i/>
        </w:rPr>
        <w:t xml:space="preserve"> </w:t>
      </w:r>
      <w:r>
        <w:rPr>
          <w:rFonts w:ascii="Constantia" w:hAnsi="Constantia"/>
          <w:i/>
        </w:rPr>
        <w:t>сейчас чаще называют информационными.</w:t>
      </w:r>
    </w:p>
  </w:footnote>
  <w:footnote w:id="2">
    <w:p w:rsidR="007C446D" w:rsidRPr="007C446D" w:rsidRDefault="007C446D">
      <w:pPr>
        <w:pStyle w:val="a3"/>
        <w:rPr>
          <w:rFonts w:ascii="Constantia" w:hAnsi="Constantia"/>
          <w:i/>
        </w:rPr>
      </w:pPr>
      <w:r w:rsidRPr="007C446D">
        <w:rPr>
          <w:rStyle w:val="a5"/>
          <w:rFonts w:ascii="Constantia" w:hAnsi="Constantia"/>
          <w:i/>
        </w:rPr>
        <w:footnoteRef/>
      </w:r>
      <w:r w:rsidRPr="007C446D">
        <w:rPr>
          <w:rFonts w:ascii="Constantia" w:hAnsi="Constantia"/>
          <w:i/>
        </w:rPr>
        <w:t xml:space="preserve"> </w:t>
      </w:r>
      <w:proofErr w:type="spellStart"/>
      <w:r w:rsidRPr="007C446D">
        <w:rPr>
          <w:rFonts w:ascii="Constantia" w:hAnsi="Constantia"/>
          <w:i/>
        </w:rPr>
        <w:t>Хантингтон</w:t>
      </w:r>
      <w:proofErr w:type="spellEnd"/>
      <w:r w:rsidRPr="007C446D">
        <w:rPr>
          <w:rFonts w:ascii="Constantia" w:hAnsi="Constantia"/>
          <w:i/>
        </w:rPr>
        <w:t xml:space="preserve"> С. Столкновение цивилизаций. – М.: ООО «Издательство АСТ», 2003. – С. 46-54.</w:t>
      </w:r>
    </w:p>
  </w:footnote>
  <w:footnote w:id="3">
    <w:p w:rsidR="007C446D" w:rsidRPr="007C446D" w:rsidRDefault="007C446D">
      <w:pPr>
        <w:pStyle w:val="a3"/>
        <w:rPr>
          <w:rFonts w:ascii="Constantia" w:hAnsi="Constantia"/>
          <w:i/>
        </w:rPr>
      </w:pPr>
      <w:r w:rsidRPr="007C446D">
        <w:rPr>
          <w:rStyle w:val="a5"/>
          <w:rFonts w:ascii="Constantia" w:hAnsi="Constantia"/>
          <w:i/>
        </w:rPr>
        <w:footnoteRef/>
      </w:r>
      <w:r w:rsidRPr="007C446D">
        <w:rPr>
          <w:rFonts w:ascii="Constantia" w:hAnsi="Constantia"/>
          <w:i/>
        </w:rPr>
        <w:t xml:space="preserve"> Там же, с.49.</w:t>
      </w:r>
    </w:p>
  </w:footnote>
  <w:footnote w:id="4">
    <w:p w:rsidR="007C446D" w:rsidRPr="007C446D" w:rsidRDefault="007C446D">
      <w:pPr>
        <w:pStyle w:val="a3"/>
        <w:rPr>
          <w:rFonts w:ascii="Constantia" w:hAnsi="Constantia"/>
          <w:i/>
        </w:rPr>
      </w:pPr>
      <w:r w:rsidRPr="007C446D">
        <w:rPr>
          <w:rStyle w:val="a5"/>
          <w:rFonts w:ascii="Constantia" w:hAnsi="Constantia"/>
          <w:i/>
        </w:rPr>
        <w:footnoteRef/>
      </w:r>
      <w:r w:rsidRPr="007C446D">
        <w:rPr>
          <w:rFonts w:ascii="Constantia" w:hAnsi="Constantia"/>
          <w:i/>
        </w:rPr>
        <w:t xml:space="preserve"> Первым был Освальд Шпенглер. Он, как и Тойнби, «обнаружил самостоятельные единицы в истории»,</w:t>
      </w:r>
      <w:r w:rsidR="00396CDF">
        <w:rPr>
          <w:rFonts w:ascii="Constantia" w:hAnsi="Constantia"/>
          <w:i/>
        </w:rPr>
        <w:t xml:space="preserve"> или как писал он сам - «организмы»,</w:t>
      </w:r>
      <w:r w:rsidRPr="007C446D">
        <w:rPr>
          <w:rFonts w:ascii="Constantia" w:hAnsi="Constantia"/>
          <w:i/>
        </w:rPr>
        <w:t xml:space="preserve"> но назвал их не цивилизациями, а культурами. </w:t>
      </w:r>
    </w:p>
  </w:footnote>
  <w:footnote w:id="5">
    <w:p w:rsidR="007A5389" w:rsidRPr="00F13039" w:rsidRDefault="007A5389">
      <w:pPr>
        <w:pStyle w:val="a3"/>
        <w:rPr>
          <w:rFonts w:ascii="Constantia" w:hAnsi="Constantia"/>
          <w:i/>
        </w:rPr>
      </w:pPr>
      <w:r w:rsidRPr="00F13039">
        <w:rPr>
          <w:rStyle w:val="a5"/>
          <w:rFonts w:ascii="Constantia" w:hAnsi="Constantia"/>
          <w:i/>
        </w:rPr>
        <w:footnoteRef/>
      </w:r>
      <w:r w:rsidRPr="00F13039">
        <w:rPr>
          <w:rFonts w:ascii="Constantia" w:hAnsi="Constantia"/>
          <w:i/>
        </w:rPr>
        <w:t xml:space="preserve"> Тойнби А.Д. Постижение истории. – М.: «Прогресс», 1996. – С. 421, 423.</w:t>
      </w:r>
    </w:p>
  </w:footnote>
  <w:footnote w:id="6">
    <w:p w:rsidR="00CC7E24" w:rsidRDefault="00CC7E2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onstantia" w:hAnsi="Constantia"/>
          <w:i/>
        </w:rPr>
        <w:t>Эти строки Тойнби писал в 1952 году.</w:t>
      </w:r>
    </w:p>
  </w:footnote>
  <w:footnote w:id="7">
    <w:p w:rsidR="00F13039" w:rsidRPr="00F13039" w:rsidRDefault="00F13039">
      <w:pPr>
        <w:pStyle w:val="a3"/>
        <w:rPr>
          <w:rFonts w:ascii="Constantia" w:hAnsi="Constantia"/>
          <w:i/>
        </w:rPr>
      </w:pPr>
      <w:r w:rsidRPr="00F13039">
        <w:rPr>
          <w:rStyle w:val="a5"/>
          <w:rFonts w:ascii="Constantia" w:hAnsi="Constantia"/>
          <w:i/>
        </w:rPr>
        <w:footnoteRef/>
      </w:r>
      <w:r w:rsidRPr="00F13039">
        <w:rPr>
          <w:rFonts w:ascii="Constantia" w:hAnsi="Constantia"/>
          <w:i/>
        </w:rPr>
        <w:t xml:space="preserve"> Там же. С. 13.</w:t>
      </w:r>
      <w:r w:rsidR="00CC7E24">
        <w:rPr>
          <w:rFonts w:ascii="Constantia" w:hAnsi="Constantia"/>
          <w:i/>
        </w:rPr>
        <w:t xml:space="preserve"> </w:t>
      </w:r>
    </w:p>
  </w:footnote>
  <w:footnote w:id="8">
    <w:p w:rsidR="00F66B6E" w:rsidRPr="00733A9E" w:rsidRDefault="00F66B6E">
      <w:pPr>
        <w:pStyle w:val="a3"/>
        <w:rPr>
          <w:rFonts w:ascii="Constantia" w:hAnsi="Constantia"/>
          <w:i/>
        </w:rPr>
      </w:pPr>
      <w:r w:rsidRPr="00733A9E">
        <w:rPr>
          <w:rStyle w:val="a5"/>
          <w:rFonts w:ascii="Constantia" w:hAnsi="Constantia"/>
          <w:i/>
        </w:rPr>
        <w:footnoteRef/>
      </w:r>
      <w:r w:rsidRPr="00733A9E">
        <w:rPr>
          <w:rFonts w:ascii="Constantia" w:hAnsi="Constantia"/>
          <w:i/>
        </w:rPr>
        <w:t xml:space="preserve"> </w:t>
      </w:r>
      <w:r w:rsidR="00EE175F" w:rsidRPr="00733A9E">
        <w:rPr>
          <w:rFonts w:ascii="Constantia" w:hAnsi="Constantia"/>
          <w:i/>
        </w:rPr>
        <w:t>Там же. С. 313.</w:t>
      </w:r>
    </w:p>
  </w:footnote>
  <w:footnote w:id="9">
    <w:p w:rsidR="00080F74" w:rsidRPr="00080F74" w:rsidRDefault="00080F74" w:rsidP="00080F74">
      <w:pPr>
        <w:pStyle w:val="a3"/>
        <w:jc w:val="both"/>
        <w:rPr>
          <w:rFonts w:ascii="Constantia" w:hAnsi="Constantia"/>
          <w:i/>
        </w:rPr>
      </w:pPr>
      <w:r w:rsidRPr="00080F74">
        <w:rPr>
          <w:rStyle w:val="a5"/>
          <w:rFonts w:ascii="Constantia" w:hAnsi="Constantia"/>
          <w:i/>
        </w:rPr>
        <w:footnoteRef/>
      </w:r>
      <w:r w:rsidRPr="00080F74">
        <w:rPr>
          <w:rFonts w:ascii="Constantia" w:hAnsi="Constantia"/>
          <w:i/>
        </w:rPr>
        <w:t xml:space="preserve"> Осборн Р. Цивилизация. Новая история Западного мира. – М.:</w:t>
      </w:r>
      <w:r w:rsidR="006429D1">
        <w:rPr>
          <w:rFonts w:ascii="Constantia" w:hAnsi="Constantia"/>
          <w:i/>
        </w:rPr>
        <w:t xml:space="preserve"> </w:t>
      </w:r>
      <w:r w:rsidRPr="00080F74">
        <w:rPr>
          <w:rFonts w:ascii="Constantia" w:hAnsi="Constantia"/>
          <w:i/>
        </w:rPr>
        <w:t xml:space="preserve"> АСТ Москва: Хранитель, 2008. – С. 462.</w:t>
      </w:r>
    </w:p>
  </w:footnote>
  <w:footnote w:id="10">
    <w:p w:rsidR="00BB67F1" w:rsidRPr="00BB67F1" w:rsidRDefault="00BB67F1" w:rsidP="00BB67F1">
      <w:pPr>
        <w:pStyle w:val="a3"/>
        <w:jc w:val="both"/>
        <w:rPr>
          <w:rFonts w:ascii="Constantia" w:hAnsi="Constantia"/>
          <w:i/>
        </w:rPr>
      </w:pPr>
      <w:r w:rsidRPr="00BB67F1">
        <w:rPr>
          <w:rStyle w:val="a5"/>
          <w:rFonts w:ascii="Constantia" w:hAnsi="Constantia"/>
          <w:i/>
        </w:rPr>
        <w:footnoteRef/>
      </w:r>
      <w:r w:rsidRPr="00BB67F1">
        <w:rPr>
          <w:rFonts w:ascii="Constantia" w:hAnsi="Constantia"/>
          <w:i/>
        </w:rPr>
        <w:t xml:space="preserve"> </w:t>
      </w:r>
      <w:proofErr w:type="spellStart"/>
      <w:r w:rsidRPr="00BB67F1">
        <w:rPr>
          <w:rFonts w:ascii="Constantia" w:hAnsi="Constantia"/>
          <w:i/>
        </w:rPr>
        <w:t>Бродель</w:t>
      </w:r>
      <w:proofErr w:type="spellEnd"/>
      <w:r w:rsidRPr="00BB67F1">
        <w:rPr>
          <w:rFonts w:ascii="Constantia" w:hAnsi="Constantia"/>
          <w:i/>
        </w:rPr>
        <w:t xml:space="preserve"> Ф. Время мира. Материальная цивилизация, эк</w:t>
      </w:r>
      <w:r w:rsidR="00431C29">
        <w:rPr>
          <w:rFonts w:ascii="Constantia" w:hAnsi="Constantia"/>
          <w:i/>
        </w:rPr>
        <w:t>ономика и капитализм, 15-18 вв.</w:t>
      </w:r>
      <w:r w:rsidRPr="00BB67F1">
        <w:rPr>
          <w:rFonts w:ascii="Constantia" w:hAnsi="Constantia"/>
          <w:i/>
        </w:rPr>
        <w:t xml:space="preserve"> Т. 3 – М.: «Прогресс». С. 49. </w:t>
      </w:r>
    </w:p>
  </w:footnote>
  <w:footnote w:id="11">
    <w:p w:rsidR="00E66F75" w:rsidRPr="00F12F03" w:rsidRDefault="00E66F75" w:rsidP="00F12F03">
      <w:pPr>
        <w:pStyle w:val="a3"/>
        <w:jc w:val="both"/>
        <w:rPr>
          <w:rFonts w:ascii="Constantia" w:hAnsi="Constantia"/>
          <w:i/>
        </w:rPr>
      </w:pPr>
      <w:r w:rsidRPr="00F12F03">
        <w:rPr>
          <w:rStyle w:val="a5"/>
          <w:rFonts w:ascii="Constantia" w:hAnsi="Constantia"/>
          <w:i/>
        </w:rPr>
        <w:footnoteRef/>
      </w:r>
      <w:r w:rsidRPr="00F12F03">
        <w:rPr>
          <w:rFonts w:ascii="Constantia" w:hAnsi="Constantia"/>
          <w:i/>
        </w:rPr>
        <w:t xml:space="preserve"> Подразумеваются </w:t>
      </w:r>
      <w:r w:rsidR="00F12F03">
        <w:rPr>
          <w:rFonts w:ascii="Constantia" w:hAnsi="Constantia"/>
          <w:i/>
        </w:rPr>
        <w:t>общества,</w:t>
      </w:r>
      <w:r w:rsidRPr="00F12F03">
        <w:rPr>
          <w:rFonts w:ascii="Constantia" w:hAnsi="Constantia"/>
          <w:i/>
        </w:rPr>
        <w:t xml:space="preserve"> которые Тойнби относил к Сирийской цивилизации</w:t>
      </w:r>
      <w:r w:rsidR="007140EA">
        <w:rPr>
          <w:rFonts w:ascii="Constantia" w:hAnsi="Constantia"/>
          <w:i/>
        </w:rPr>
        <w:t>:</w:t>
      </w:r>
      <w:r w:rsidRPr="00F12F03">
        <w:rPr>
          <w:rFonts w:ascii="Constantia" w:hAnsi="Constantia"/>
          <w:i/>
        </w:rPr>
        <w:t xml:space="preserve"> от Шумера к Ассирии, </w:t>
      </w:r>
      <w:proofErr w:type="spellStart"/>
      <w:r w:rsidRPr="00F12F03">
        <w:rPr>
          <w:rFonts w:ascii="Constantia" w:hAnsi="Constantia"/>
          <w:i/>
        </w:rPr>
        <w:t>Вавилонии</w:t>
      </w:r>
      <w:proofErr w:type="spellEnd"/>
      <w:r w:rsidR="00280DE1">
        <w:rPr>
          <w:rFonts w:ascii="Constantia" w:hAnsi="Constantia"/>
          <w:i/>
        </w:rPr>
        <w:t xml:space="preserve"> и до</w:t>
      </w:r>
      <w:r w:rsidR="00F12F03">
        <w:rPr>
          <w:rFonts w:ascii="Constantia" w:hAnsi="Constantia"/>
          <w:i/>
        </w:rPr>
        <w:t xml:space="preserve"> многочисленных </w:t>
      </w:r>
      <w:r w:rsidR="00465029">
        <w:rPr>
          <w:rFonts w:ascii="Constantia" w:hAnsi="Constantia"/>
          <w:i/>
        </w:rPr>
        <w:t xml:space="preserve">древних </w:t>
      </w:r>
      <w:r w:rsidR="00F12F03">
        <w:rPr>
          <w:rFonts w:ascii="Constantia" w:hAnsi="Constantia"/>
          <w:i/>
        </w:rPr>
        <w:t xml:space="preserve"> семитских культур  на территории </w:t>
      </w:r>
      <w:r w:rsidR="00465029">
        <w:rPr>
          <w:rFonts w:ascii="Constantia" w:hAnsi="Constantia"/>
          <w:i/>
        </w:rPr>
        <w:t>Передней Азии</w:t>
      </w:r>
      <w:r w:rsidR="00F12F03">
        <w:rPr>
          <w:rFonts w:ascii="Constantia" w:hAnsi="Constantia"/>
          <w:i/>
        </w:rPr>
        <w:t xml:space="preserve">. </w:t>
      </w:r>
      <w:r w:rsidRPr="00F12F03">
        <w:rPr>
          <w:rFonts w:ascii="Constantia" w:hAnsi="Constantia"/>
          <w:i/>
        </w:rPr>
        <w:t xml:space="preserve"> </w:t>
      </w:r>
    </w:p>
  </w:footnote>
  <w:footnote w:id="12">
    <w:p w:rsidR="00D43441" w:rsidRPr="00D43441" w:rsidRDefault="00D43441" w:rsidP="00D43441">
      <w:pPr>
        <w:pStyle w:val="a3"/>
        <w:jc w:val="both"/>
        <w:rPr>
          <w:rFonts w:ascii="Constantia" w:hAnsi="Constantia"/>
          <w:i/>
        </w:rPr>
      </w:pPr>
      <w:r w:rsidRPr="00D43441">
        <w:rPr>
          <w:rStyle w:val="a5"/>
          <w:rFonts w:ascii="Constantia" w:hAnsi="Constantia"/>
          <w:i/>
        </w:rPr>
        <w:footnoteRef/>
      </w:r>
      <w:r w:rsidRPr="00D43441">
        <w:rPr>
          <w:rFonts w:ascii="Constantia" w:hAnsi="Constantia"/>
          <w:i/>
        </w:rPr>
        <w:t xml:space="preserve"> </w:t>
      </w:r>
      <w:r>
        <w:rPr>
          <w:rFonts w:ascii="Constantia" w:hAnsi="Constantia"/>
          <w:i/>
        </w:rPr>
        <w:t>О тотальных и плюральных системах общественной организации см. Приложение.</w:t>
      </w:r>
    </w:p>
  </w:footnote>
  <w:footnote w:id="13">
    <w:p w:rsidR="005D0D4E" w:rsidRDefault="005D0D4E" w:rsidP="005D0D4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2244AC">
        <w:rPr>
          <w:rFonts w:ascii="Constantia" w:hAnsi="Constantia"/>
          <w:i/>
        </w:rPr>
        <w:t>Бродель</w:t>
      </w:r>
      <w:proofErr w:type="spellEnd"/>
      <w:r w:rsidRPr="002244AC">
        <w:rPr>
          <w:rFonts w:ascii="Constantia" w:hAnsi="Constantia"/>
          <w:i/>
        </w:rPr>
        <w:t xml:space="preserve"> Ф. Игры обмена. Материальная цивилизация, э</w:t>
      </w:r>
      <w:r w:rsidR="00431C29">
        <w:rPr>
          <w:rFonts w:ascii="Constantia" w:hAnsi="Constantia"/>
          <w:i/>
        </w:rPr>
        <w:t>кономика и капитализм, 15-18 вв</w:t>
      </w:r>
      <w:r w:rsidRPr="002244AC">
        <w:rPr>
          <w:rFonts w:ascii="Constantia" w:hAnsi="Constantia"/>
          <w:i/>
        </w:rPr>
        <w:t xml:space="preserve">. Т. 2 – М.: «Прогресс». </w:t>
      </w:r>
      <w:r>
        <w:rPr>
          <w:rFonts w:ascii="Constantia" w:hAnsi="Constantia"/>
          <w:i/>
        </w:rPr>
        <w:t xml:space="preserve">- </w:t>
      </w:r>
      <w:r w:rsidRPr="002244AC">
        <w:rPr>
          <w:rFonts w:ascii="Constantia" w:hAnsi="Constantia"/>
          <w:i/>
        </w:rPr>
        <w:t>С.</w:t>
      </w:r>
      <w:r>
        <w:rPr>
          <w:rFonts w:ascii="Constantia" w:hAnsi="Constantia"/>
          <w:i/>
        </w:rPr>
        <w:t xml:space="preserve"> 597-598.</w:t>
      </w:r>
    </w:p>
  </w:footnote>
  <w:footnote w:id="14">
    <w:p w:rsidR="00646B5C" w:rsidRPr="00646B5C" w:rsidRDefault="00646B5C" w:rsidP="00646B5C">
      <w:pPr>
        <w:pStyle w:val="a3"/>
        <w:jc w:val="both"/>
        <w:rPr>
          <w:rFonts w:ascii="Constantia" w:hAnsi="Constantia"/>
          <w:i/>
        </w:rPr>
      </w:pPr>
      <w:r w:rsidRPr="00646B5C">
        <w:rPr>
          <w:rStyle w:val="a5"/>
          <w:rFonts w:ascii="Constantia" w:hAnsi="Constantia"/>
          <w:i/>
        </w:rPr>
        <w:footnoteRef/>
      </w:r>
      <w:r w:rsidRPr="00646B5C">
        <w:rPr>
          <w:rFonts w:ascii="Constantia" w:hAnsi="Constantia"/>
          <w:i/>
        </w:rPr>
        <w:t xml:space="preserve"> «Цивилизации представляют собой человеческие племена в предельной форме развития и столкновение цивилизаций суть племенной конфли</w:t>
      </w:r>
      <w:proofErr w:type="gramStart"/>
      <w:r w:rsidRPr="00646B5C">
        <w:rPr>
          <w:rFonts w:ascii="Constantia" w:hAnsi="Constantia"/>
          <w:i/>
        </w:rPr>
        <w:t>кт в гл</w:t>
      </w:r>
      <w:proofErr w:type="gramEnd"/>
      <w:r w:rsidRPr="00646B5C">
        <w:rPr>
          <w:rFonts w:ascii="Constantia" w:hAnsi="Constantia"/>
          <w:i/>
        </w:rPr>
        <w:t xml:space="preserve">обальном масштабе». – </w:t>
      </w:r>
      <w:proofErr w:type="spellStart"/>
      <w:r w:rsidRPr="00646B5C">
        <w:rPr>
          <w:rFonts w:ascii="Constantia" w:hAnsi="Constantia"/>
          <w:i/>
        </w:rPr>
        <w:t>Хантингтон</w:t>
      </w:r>
      <w:proofErr w:type="spellEnd"/>
      <w:r w:rsidRPr="00646B5C">
        <w:rPr>
          <w:rFonts w:ascii="Constantia" w:hAnsi="Constantia"/>
          <w:i/>
        </w:rPr>
        <w:t xml:space="preserve"> С. Указ</w:t>
      </w:r>
      <w:proofErr w:type="gramStart"/>
      <w:r w:rsidRPr="00646B5C">
        <w:rPr>
          <w:rFonts w:ascii="Constantia" w:hAnsi="Constantia"/>
          <w:i/>
        </w:rPr>
        <w:t>.</w:t>
      </w:r>
      <w:proofErr w:type="gramEnd"/>
      <w:r w:rsidRPr="00646B5C">
        <w:rPr>
          <w:rFonts w:ascii="Constantia" w:hAnsi="Constantia"/>
          <w:i/>
        </w:rPr>
        <w:t xml:space="preserve"> </w:t>
      </w:r>
      <w:proofErr w:type="gramStart"/>
      <w:r w:rsidRPr="00646B5C">
        <w:rPr>
          <w:rFonts w:ascii="Constantia" w:hAnsi="Constantia"/>
          <w:i/>
        </w:rPr>
        <w:t>с</w:t>
      </w:r>
      <w:proofErr w:type="gramEnd"/>
      <w:r w:rsidRPr="00646B5C">
        <w:rPr>
          <w:rFonts w:ascii="Constantia" w:hAnsi="Constantia"/>
          <w:i/>
        </w:rPr>
        <w:t>оч. С. 3</w:t>
      </w:r>
      <w:r w:rsidR="004D5681">
        <w:rPr>
          <w:rFonts w:ascii="Constantia" w:hAnsi="Constantia"/>
          <w:i/>
        </w:rPr>
        <w:t>2</w:t>
      </w:r>
      <w:r w:rsidRPr="00646B5C">
        <w:rPr>
          <w:rFonts w:ascii="Constantia" w:hAnsi="Constantia"/>
          <w:i/>
        </w:rPr>
        <w:t>3.</w:t>
      </w:r>
    </w:p>
  </w:footnote>
  <w:footnote w:id="15">
    <w:p w:rsidR="009615F5" w:rsidRPr="009615F5" w:rsidRDefault="009615F5" w:rsidP="009615F5">
      <w:pPr>
        <w:pStyle w:val="a3"/>
        <w:jc w:val="both"/>
        <w:rPr>
          <w:i/>
        </w:rPr>
      </w:pPr>
      <w:r w:rsidRPr="009615F5">
        <w:rPr>
          <w:rStyle w:val="a5"/>
          <w:i/>
        </w:rPr>
        <w:footnoteRef/>
      </w:r>
      <w:r w:rsidRPr="009615F5">
        <w:rPr>
          <w:i/>
        </w:rPr>
        <w:t xml:space="preserve"> </w:t>
      </w:r>
      <w:r w:rsidRPr="009615F5">
        <w:rPr>
          <w:rFonts w:ascii="Constantia" w:hAnsi="Constantia"/>
          <w:i/>
        </w:rPr>
        <w:t xml:space="preserve">Зороастрийская религиозная основа временами дополнялась манихейством, </w:t>
      </w:r>
      <w:r>
        <w:rPr>
          <w:rFonts w:ascii="Constantia" w:hAnsi="Constantia"/>
          <w:i/>
        </w:rPr>
        <w:t xml:space="preserve">маздаизмом, </w:t>
      </w:r>
      <w:proofErr w:type="gramStart"/>
      <w:r w:rsidRPr="009615F5">
        <w:rPr>
          <w:rFonts w:ascii="Constantia" w:hAnsi="Constantia"/>
          <w:i/>
        </w:rPr>
        <w:t>греко-буддизмом</w:t>
      </w:r>
      <w:proofErr w:type="gramEnd"/>
      <w:r w:rsidRPr="009615F5">
        <w:rPr>
          <w:rFonts w:ascii="Constantia" w:hAnsi="Constantia"/>
          <w:i/>
        </w:rPr>
        <w:t>.</w:t>
      </w:r>
      <w:r w:rsidR="004251AD">
        <w:rPr>
          <w:rFonts w:ascii="Constantia" w:hAnsi="Constantia"/>
          <w:i/>
        </w:rPr>
        <w:t xml:space="preserve"> Однако мировидение и мироощущение приверженцев этих культов органично вписывалось в сложившуюся традицию.</w:t>
      </w:r>
    </w:p>
  </w:footnote>
  <w:footnote w:id="16">
    <w:p w:rsidR="00431C29" w:rsidRDefault="00431C29" w:rsidP="00431C29">
      <w:pPr>
        <w:pStyle w:val="a3"/>
        <w:jc w:val="both"/>
      </w:pPr>
      <w:r w:rsidRPr="00431C29">
        <w:rPr>
          <w:rStyle w:val="a5"/>
          <w:i/>
        </w:rPr>
        <w:footnoteRef/>
      </w:r>
      <w:proofErr w:type="spellStart"/>
      <w:r w:rsidRPr="00431C29">
        <w:rPr>
          <w:rFonts w:ascii="Constantia" w:hAnsi="Constantia"/>
          <w:i/>
        </w:rPr>
        <w:t>Бродель</w:t>
      </w:r>
      <w:proofErr w:type="spellEnd"/>
      <w:r w:rsidRPr="00431C29">
        <w:rPr>
          <w:rFonts w:ascii="Constantia" w:hAnsi="Constantia"/>
          <w:i/>
        </w:rPr>
        <w:t xml:space="preserve"> Ф. Время мира. Материальная цивилизация, экономика и капитализм, 15-18 вв. Т. 3 – М.:</w:t>
      </w:r>
      <w:r w:rsidRPr="00BB67F1">
        <w:rPr>
          <w:rFonts w:ascii="Constantia" w:hAnsi="Constantia"/>
          <w:i/>
        </w:rPr>
        <w:t xml:space="preserve"> «Прогресс». </w:t>
      </w:r>
      <w:r w:rsidR="00E46F76">
        <w:rPr>
          <w:rFonts w:ascii="Constantia" w:hAnsi="Constantia"/>
          <w:i/>
        </w:rPr>
        <w:t xml:space="preserve">- </w:t>
      </w:r>
      <w:r w:rsidRPr="00BB67F1">
        <w:rPr>
          <w:rFonts w:ascii="Constantia" w:hAnsi="Constantia"/>
          <w:i/>
        </w:rPr>
        <w:t>С. 4</w:t>
      </w:r>
      <w:r>
        <w:rPr>
          <w:rFonts w:ascii="Constantia" w:hAnsi="Constantia"/>
          <w:i/>
        </w:rPr>
        <w:t>4.</w:t>
      </w:r>
      <w:r>
        <w:t xml:space="preserve"> </w:t>
      </w:r>
    </w:p>
  </w:footnote>
  <w:footnote w:id="17">
    <w:p w:rsidR="00431C29" w:rsidRDefault="00431C29" w:rsidP="00431C2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2244AC">
        <w:rPr>
          <w:rFonts w:ascii="Constantia" w:hAnsi="Constantia"/>
          <w:i/>
        </w:rPr>
        <w:t>Бродель</w:t>
      </w:r>
      <w:proofErr w:type="spellEnd"/>
      <w:r w:rsidRPr="002244AC">
        <w:rPr>
          <w:rFonts w:ascii="Constantia" w:hAnsi="Constantia"/>
          <w:i/>
        </w:rPr>
        <w:t xml:space="preserve"> Ф. Игры обмена. Материальная цивилизация, э</w:t>
      </w:r>
      <w:r>
        <w:rPr>
          <w:rFonts w:ascii="Constantia" w:hAnsi="Constantia"/>
          <w:i/>
        </w:rPr>
        <w:t>кономика и капитализм, 15-18 вв</w:t>
      </w:r>
      <w:r w:rsidRPr="002244AC">
        <w:rPr>
          <w:rFonts w:ascii="Constantia" w:hAnsi="Constantia"/>
          <w:i/>
        </w:rPr>
        <w:t xml:space="preserve">. Т. 2 – М.: «Прогресс». </w:t>
      </w:r>
      <w:r>
        <w:rPr>
          <w:rFonts w:ascii="Constantia" w:hAnsi="Constantia"/>
          <w:i/>
        </w:rPr>
        <w:t xml:space="preserve">- </w:t>
      </w:r>
      <w:r w:rsidRPr="002244AC">
        <w:rPr>
          <w:rFonts w:ascii="Constantia" w:hAnsi="Constantia"/>
          <w:i/>
        </w:rPr>
        <w:t>С.</w:t>
      </w:r>
      <w:r>
        <w:rPr>
          <w:rFonts w:ascii="Constantia" w:hAnsi="Constantia"/>
          <w:i/>
        </w:rPr>
        <w:t xml:space="preserve"> 520.</w:t>
      </w:r>
    </w:p>
  </w:footnote>
  <w:footnote w:id="18">
    <w:p w:rsidR="000F1462" w:rsidRPr="000F1462" w:rsidRDefault="000F1462" w:rsidP="000F1462">
      <w:pPr>
        <w:pStyle w:val="a3"/>
        <w:jc w:val="both"/>
        <w:rPr>
          <w:rFonts w:ascii="Constantia" w:hAnsi="Constantia"/>
          <w:i/>
        </w:rPr>
      </w:pPr>
      <w:r w:rsidRPr="000F1462">
        <w:rPr>
          <w:rStyle w:val="a5"/>
          <w:rFonts w:ascii="Constantia" w:hAnsi="Constantia"/>
          <w:i/>
        </w:rPr>
        <w:footnoteRef/>
      </w:r>
      <w:r w:rsidRPr="000F1462">
        <w:rPr>
          <w:rFonts w:ascii="Constantia" w:hAnsi="Constantia"/>
          <w:i/>
        </w:rPr>
        <w:t xml:space="preserve"> Там же.  </w:t>
      </w:r>
    </w:p>
  </w:footnote>
  <w:footnote w:id="19">
    <w:p w:rsidR="002C0C25" w:rsidRPr="00CB1254" w:rsidRDefault="002C0C25" w:rsidP="002C0C25">
      <w:pPr>
        <w:pStyle w:val="a3"/>
        <w:rPr>
          <w:rFonts w:ascii="Constantia" w:hAnsi="Constantia"/>
          <w:i/>
        </w:rPr>
      </w:pPr>
      <w:r w:rsidRPr="00CB1254">
        <w:rPr>
          <w:rStyle w:val="a5"/>
          <w:rFonts w:ascii="Constantia" w:hAnsi="Constantia"/>
          <w:i/>
        </w:rPr>
        <w:footnoteRef/>
      </w:r>
      <w:r w:rsidRPr="00CB1254">
        <w:rPr>
          <w:rFonts w:ascii="Constantia" w:hAnsi="Constantia"/>
          <w:i/>
        </w:rPr>
        <w:t xml:space="preserve"> Там же. С.563.</w:t>
      </w:r>
    </w:p>
  </w:footnote>
  <w:footnote w:id="20">
    <w:p w:rsidR="002C0C25" w:rsidRPr="00CB1254" w:rsidRDefault="002C0C25" w:rsidP="002C0C25">
      <w:pPr>
        <w:pStyle w:val="a3"/>
        <w:rPr>
          <w:rFonts w:ascii="Constantia" w:hAnsi="Constantia"/>
          <w:i/>
        </w:rPr>
      </w:pPr>
      <w:r w:rsidRPr="00CB1254">
        <w:rPr>
          <w:rStyle w:val="a5"/>
          <w:rFonts w:ascii="Constantia" w:hAnsi="Constantia"/>
          <w:i/>
        </w:rPr>
        <w:footnoteRef/>
      </w:r>
      <w:r w:rsidRPr="00CB1254">
        <w:rPr>
          <w:rFonts w:ascii="Constantia" w:hAnsi="Constantia"/>
          <w:i/>
        </w:rPr>
        <w:t xml:space="preserve"> О. Шпенглер</w:t>
      </w:r>
    </w:p>
  </w:footnote>
  <w:footnote w:id="21">
    <w:p w:rsidR="00142C93" w:rsidRPr="00CB1254" w:rsidRDefault="00142C93" w:rsidP="00142C93">
      <w:pPr>
        <w:pStyle w:val="a3"/>
        <w:jc w:val="both"/>
        <w:rPr>
          <w:rFonts w:ascii="Constantia" w:hAnsi="Constantia"/>
          <w:i/>
        </w:rPr>
      </w:pPr>
      <w:r>
        <w:rPr>
          <w:rStyle w:val="a5"/>
        </w:rPr>
        <w:footnoteRef/>
      </w:r>
      <w:r>
        <w:t xml:space="preserve"> </w:t>
      </w:r>
      <w:r w:rsidRPr="00CB1254">
        <w:rPr>
          <w:rFonts w:ascii="Constantia" w:hAnsi="Constantia"/>
          <w:i/>
        </w:rPr>
        <w:t xml:space="preserve">Сербия и Болгария </w:t>
      </w:r>
      <w:r>
        <w:rPr>
          <w:rFonts w:ascii="Constantia" w:hAnsi="Constantia"/>
          <w:i/>
        </w:rPr>
        <w:t>в 11 веке</w:t>
      </w:r>
      <w:r w:rsidRPr="00CB1254">
        <w:rPr>
          <w:rFonts w:ascii="Constantia" w:hAnsi="Constantia"/>
          <w:i/>
        </w:rPr>
        <w:t xml:space="preserve"> стали </w:t>
      </w:r>
      <w:proofErr w:type="spellStart"/>
      <w:r w:rsidRPr="00CB1254">
        <w:rPr>
          <w:rFonts w:ascii="Constantia" w:hAnsi="Constantia"/>
          <w:i/>
        </w:rPr>
        <w:t>фемами</w:t>
      </w:r>
      <w:proofErr w:type="spellEnd"/>
      <w:r w:rsidRPr="00CB1254">
        <w:rPr>
          <w:rFonts w:ascii="Constantia" w:hAnsi="Constantia"/>
          <w:i/>
        </w:rPr>
        <w:t xml:space="preserve"> (провинциями) Византии. </w:t>
      </w:r>
    </w:p>
    <w:p w:rsidR="00142C93" w:rsidRDefault="00142C93" w:rsidP="00142C93">
      <w:pPr>
        <w:pStyle w:val="a3"/>
      </w:pPr>
    </w:p>
  </w:footnote>
  <w:footnote w:id="22">
    <w:p w:rsidR="00142C93" w:rsidRDefault="00142C93" w:rsidP="00142C93">
      <w:pPr>
        <w:pStyle w:val="a3"/>
      </w:pPr>
      <w:r>
        <w:rPr>
          <w:rStyle w:val="a5"/>
        </w:rPr>
        <w:footnoteRef/>
      </w:r>
      <w:r>
        <w:t xml:space="preserve"> </w:t>
      </w:r>
      <w:r w:rsidRPr="005A0A9F">
        <w:rPr>
          <w:rFonts w:asciiTheme="majorHAnsi" w:hAnsiTheme="majorHAnsi"/>
          <w:i/>
        </w:rPr>
        <w:t xml:space="preserve">Данилевский И., Уваров П. </w:t>
      </w:r>
      <w:proofErr w:type="spellStart"/>
      <w:r w:rsidRPr="005A0A9F">
        <w:rPr>
          <w:rFonts w:asciiTheme="majorHAnsi" w:hAnsiTheme="majorHAnsi"/>
          <w:i/>
        </w:rPr>
        <w:t>Домонгольская</w:t>
      </w:r>
      <w:proofErr w:type="spellEnd"/>
      <w:r w:rsidRPr="005A0A9F">
        <w:rPr>
          <w:rFonts w:asciiTheme="majorHAnsi" w:hAnsiTheme="majorHAnsi"/>
          <w:i/>
        </w:rPr>
        <w:t xml:space="preserve"> Русь – Романская Европа. Тысячный год // «Знание-сила», 2012, №2. С. 81</w:t>
      </w:r>
      <w:r>
        <w:rPr>
          <w:rFonts w:asciiTheme="majorHAnsi" w:hAnsiTheme="majorHAnsi"/>
          <w:i/>
        </w:rPr>
        <w:t>.</w:t>
      </w:r>
      <w:r w:rsidRPr="005A0A9F">
        <w:rPr>
          <w:rFonts w:asciiTheme="majorHAnsi" w:hAnsiTheme="majorHAnsi"/>
          <w:i/>
        </w:rPr>
        <w:t xml:space="preserve"> </w:t>
      </w:r>
    </w:p>
  </w:footnote>
  <w:footnote w:id="23">
    <w:p w:rsidR="00142C93" w:rsidRPr="001C05FF" w:rsidRDefault="00142C93" w:rsidP="00142C93">
      <w:pPr>
        <w:pStyle w:val="a3"/>
        <w:jc w:val="both"/>
        <w:rPr>
          <w:rFonts w:ascii="Constantia" w:hAnsi="Constantia"/>
          <w:i/>
        </w:rPr>
      </w:pPr>
      <w:r w:rsidRPr="001C05FF">
        <w:rPr>
          <w:rStyle w:val="a5"/>
          <w:rFonts w:ascii="Constantia" w:hAnsi="Constantia"/>
          <w:i/>
        </w:rPr>
        <w:footnoteRef/>
      </w:r>
      <w:r>
        <w:rPr>
          <w:rFonts w:ascii="Constantia" w:hAnsi="Constantia" w:cs="Arial"/>
          <w:i/>
          <w:shd w:val="clear" w:color="auto" w:fill="FFFFFF"/>
        </w:rPr>
        <w:t xml:space="preserve"> </w:t>
      </w:r>
      <w:proofErr w:type="spellStart"/>
      <w:r>
        <w:rPr>
          <w:rFonts w:ascii="Constantia" w:hAnsi="Constantia" w:cs="Arial"/>
          <w:i/>
          <w:shd w:val="clear" w:color="auto" w:fill="FFFFFF"/>
        </w:rPr>
        <w:t>Филиокве</w:t>
      </w:r>
      <w:proofErr w:type="spellEnd"/>
      <w:r w:rsidRPr="00C22A5D">
        <w:rPr>
          <w:rFonts w:ascii="Constantia" w:hAnsi="Constantia" w:cs="Arial"/>
          <w:i/>
          <w:shd w:val="clear" w:color="auto" w:fill="FFFFFF"/>
        </w:rPr>
        <w:t xml:space="preserve"> - </w:t>
      </w:r>
      <w:r>
        <w:rPr>
          <w:rFonts w:ascii="Constantia" w:hAnsi="Constantia" w:cs="Arial"/>
          <w:i/>
          <w:shd w:val="clear" w:color="auto" w:fill="FFFFFF"/>
        </w:rPr>
        <w:t>д</w:t>
      </w:r>
      <w:r w:rsidRPr="001C05FF">
        <w:rPr>
          <w:rFonts w:ascii="Constantia" w:hAnsi="Constantia" w:cs="Arial"/>
          <w:i/>
          <w:shd w:val="clear" w:color="auto" w:fill="FFFFFF"/>
        </w:rPr>
        <w:t xml:space="preserve">обавление, сделанное </w:t>
      </w:r>
      <w:hyperlink r:id="rId1" w:tooltip="Римско-католическая церковь" w:history="1">
        <w:r w:rsidRPr="001C05FF">
          <w:rPr>
            <w:rStyle w:val="aa"/>
            <w:rFonts w:ascii="Constantia" w:hAnsi="Constantia" w:cs="Arial"/>
            <w:i/>
            <w:color w:val="auto"/>
            <w:u w:val="none"/>
            <w:shd w:val="clear" w:color="auto" w:fill="FFFFFF"/>
          </w:rPr>
          <w:t>Римской</w:t>
        </w:r>
      </w:hyperlink>
      <w:r w:rsidRPr="001C05FF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2" w:tooltip="Христианская церковь" w:history="1">
        <w:r w:rsidRPr="001C05FF">
          <w:rPr>
            <w:rStyle w:val="aa"/>
            <w:rFonts w:ascii="Constantia" w:hAnsi="Constantia" w:cs="Arial"/>
            <w:i/>
            <w:color w:val="auto"/>
            <w:u w:val="none"/>
            <w:shd w:val="clear" w:color="auto" w:fill="FFFFFF"/>
          </w:rPr>
          <w:t>Церковью</w:t>
        </w:r>
      </w:hyperlink>
      <w:r w:rsidRPr="001C05FF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r w:rsidRPr="001C05FF">
        <w:rPr>
          <w:rFonts w:ascii="Constantia" w:hAnsi="Constantia" w:cs="Arial"/>
          <w:i/>
          <w:shd w:val="clear" w:color="auto" w:fill="FFFFFF"/>
        </w:rPr>
        <w:t>в</w:t>
      </w:r>
      <w:r w:rsidRPr="001C05FF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3" w:tooltip="Никео-Цареградский Символ веры" w:history="1">
        <w:r w:rsidRPr="001C05FF">
          <w:rPr>
            <w:rStyle w:val="aa"/>
            <w:rFonts w:ascii="Constantia" w:hAnsi="Constantia" w:cs="Arial"/>
            <w:i/>
            <w:color w:val="auto"/>
            <w:u w:val="none"/>
            <w:shd w:val="clear" w:color="auto" w:fill="FFFFFF"/>
          </w:rPr>
          <w:t>Никео-Цареградский Символ веры</w:t>
        </w:r>
      </w:hyperlink>
      <w:r>
        <w:rPr>
          <w:rFonts w:ascii="Constantia" w:hAnsi="Constantia" w:cs="Arial"/>
          <w:i/>
          <w:shd w:val="clear" w:color="auto" w:fill="FFFFFF"/>
        </w:rPr>
        <w:t xml:space="preserve"> в 5 веке,</w:t>
      </w:r>
      <w:r w:rsidRPr="001C05FF">
        <w:rPr>
          <w:rFonts w:ascii="Constantia" w:hAnsi="Constantia" w:cs="Arial"/>
          <w:i/>
          <w:shd w:val="clear" w:color="auto" w:fill="FFFFFF"/>
        </w:rPr>
        <w:t xml:space="preserve"> в догмате</w:t>
      </w:r>
      <w:r w:rsidRPr="001C05FF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4" w:tooltip="Троица" w:history="1">
        <w:r w:rsidRPr="001C05FF">
          <w:rPr>
            <w:rStyle w:val="aa"/>
            <w:rFonts w:ascii="Constantia" w:hAnsi="Constantia" w:cs="Arial"/>
            <w:i/>
            <w:color w:val="auto"/>
            <w:u w:val="none"/>
            <w:shd w:val="clear" w:color="auto" w:fill="FFFFFF"/>
          </w:rPr>
          <w:t>Троицы</w:t>
        </w:r>
      </w:hyperlink>
      <w:r w:rsidRPr="001C05FF">
        <w:rPr>
          <w:rFonts w:ascii="Constantia" w:hAnsi="Constantia" w:cs="Arial"/>
          <w:i/>
          <w:shd w:val="clear" w:color="auto" w:fill="FFFFFF"/>
        </w:rPr>
        <w:t xml:space="preserve">: об </w:t>
      </w:r>
      <w:proofErr w:type="spellStart"/>
      <w:r w:rsidRPr="001C05FF">
        <w:rPr>
          <w:rFonts w:ascii="Constantia" w:hAnsi="Constantia" w:cs="Arial"/>
          <w:i/>
          <w:shd w:val="clear" w:color="auto" w:fill="FFFFFF"/>
        </w:rPr>
        <w:t>исхождении</w:t>
      </w:r>
      <w:proofErr w:type="spellEnd"/>
      <w:r w:rsidRPr="001C05FF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hyperlink r:id="rId5" w:tooltip="Святой Дух" w:history="1">
        <w:r w:rsidRPr="001C05FF">
          <w:rPr>
            <w:rStyle w:val="aa"/>
            <w:rFonts w:ascii="Constantia" w:hAnsi="Constantia" w:cs="Arial"/>
            <w:i/>
            <w:color w:val="auto"/>
            <w:u w:val="none"/>
            <w:shd w:val="clear" w:color="auto" w:fill="FFFFFF"/>
          </w:rPr>
          <w:t>Святого Духа</w:t>
        </w:r>
      </w:hyperlink>
      <w:r w:rsidRPr="001C05FF">
        <w:rPr>
          <w:rStyle w:val="apple-converted-space"/>
          <w:rFonts w:ascii="Constantia" w:hAnsi="Constantia" w:cs="Arial"/>
          <w:i/>
          <w:shd w:val="clear" w:color="auto" w:fill="FFFFFF"/>
        </w:rPr>
        <w:t> </w:t>
      </w:r>
      <w:r w:rsidRPr="001C05FF">
        <w:rPr>
          <w:rFonts w:ascii="Constantia" w:hAnsi="Constantia" w:cs="Arial"/>
          <w:i/>
          <w:shd w:val="clear" w:color="auto" w:fill="FFFFFF"/>
        </w:rPr>
        <w:t>не только от Бога-Отца, но «и от Сына».</w:t>
      </w:r>
    </w:p>
  </w:footnote>
  <w:footnote w:id="24">
    <w:p w:rsidR="00142C93" w:rsidRPr="00425F1C" w:rsidRDefault="00142C93" w:rsidP="00142C93">
      <w:pPr>
        <w:pStyle w:val="1"/>
        <w:spacing w:before="0" w:beforeAutospacing="0" w:after="0" w:afterAutospacing="0"/>
        <w:jc w:val="both"/>
        <w:rPr>
          <w:rFonts w:ascii="Constantia" w:hAnsi="Constantia"/>
          <w:b w:val="0"/>
          <w:i/>
          <w:sz w:val="20"/>
          <w:szCs w:val="20"/>
        </w:rPr>
      </w:pPr>
      <w:r w:rsidRPr="00425F1C">
        <w:rPr>
          <w:rStyle w:val="a5"/>
          <w:rFonts w:ascii="Constantia" w:hAnsi="Constantia"/>
          <w:b w:val="0"/>
          <w:i/>
          <w:sz w:val="20"/>
          <w:szCs w:val="20"/>
        </w:rPr>
        <w:footnoteRef/>
      </w:r>
      <w:r w:rsidRPr="00425F1C">
        <w:rPr>
          <w:rFonts w:ascii="Constantia" w:hAnsi="Constantia"/>
          <w:b w:val="0"/>
          <w:i/>
          <w:sz w:val="20"/>
          <w:szCs w:val="20"/>
        </w:rPr>
        <w:t xml:space="preserve"> </w:t>
      </w:r>
      <w:hyperlink r:id="rId6" w:history="1">
        <w:r w:rsidRPr="00425F1C">
          <w:rPr>
            <w:rStyle w:val="aa"/>
            <w:rFonts w:ascii="Constantia" w:hAnsi="Constantia" w:cs="Arial"/>
            <w:b w:val="0"/>
            <w:i/>
            <w:color w:val="auto"/>
            <w:sz w:val="20"/>
            <w:szCs w:val="20"/>
            <w:u w:val="none"/>
          </w:rPr>
          <w:t>Занемонец А</w:t>
        </w:r>
        <w:r w:rsidRPr="00425F1C">
          <w:rPr>
            <w:rStyle w:val="aa"/>
            <w:rFonts w:ascii="Constantia" w:hAnsi="Constantia" w:cs="Arial"/>
            <w:i/>
            <w:color w:val="auto"/>
            <w:sz w:val="20"/>
            <w:szCs w:val="20"/>
            <w:u w:val="none"/>
          </w:rPr>
          <w:t>.</w:t>
        </w:r>
        <w:r w:rsidRPr="00425F1C">
          <w:rPr>
            <w:rStyle w:val="aa"/>
            <w:rFonts w:ascii="Constantia" w:hAnsi="Constantia" w:cs="Arial"/>
            <w:b w:val="0"/>
            <w:i/>
            <w:color w:val="auto"/>
            <w:sz w:val="20"/>
            <w:szCs w:val="20"/>
            <w:u w:val="none"/>
          </w:rPr>
          <w:t>, диакон</w:t>
        </w:r>
      </w:hyperlink>
      <w:r w:rsidRPr="00425F1C">
        <w:rPr>
          <w:rStyle w:val="aa"/>
          <w:rFonts w:ascii="Constantia" w:hAnsi="Constantia" w:cs="Arial"/>
          <w:b w:val="0"/>
          <w:i/>
          <w:color w:val="auto"/>
          <w:sz w:val="20"/>
          <w:szCs w:val="20"/>
          <w:u w:val="none"/>
        </w:rPr>
        <w:t xml:space="preserve">. </w:t>
      </w:r>
      <w:r w:rsidRPr="00425F1C">
        <w:rPr>
          <w:rFonts w:ascii="Constantia" w:hAnsi="Constantia" w:cs="Arial"/>
          <w:b w:val="0"/>
          <w:i/>
          <w:sz w:val="20"/>
          <w:szCs w:val="20"/>
        </w:rPr>
        <w:t xml:space="preserve">Православие и Католичество сегодня. К вопросу общения в Таинствах. // </w:t>
      </w:r>
      <w:hyperlink r:id="rId7" w:history="1">
        <w:r w:rsidRPr="00425F1C">
          <w:rPr>
            <w:rStyle w:val="aa"/>
            <w:rFonts w:ascii="Constantia" w:hAnsi="Constantia"/>
            <w:b w:val="0"/>
            <w:i/>
            <w:color w:val="auto"/>
            <w:sz w:val="20"/>
            <w:szCs w:val="20"/>
          </w:rPr>
          <w:t>http://www.bogoslov.ru/text/1021046.html</w:t>
        </w:r>
      </w:hyperlink>
      <w:r w:rsidRPr="00425F1C">
        <w:rPr>
          <w:rStyle w:val="aa"/>
          <w:rFonts w:ascii="Constantia" w:hAnsi="Constantia"/>
          <w:b w:val="0"/>
          <w:i/>
          <w:color w:val="auto"/>
          <w:sz w:val="20"/>
          <w:szCs w:val="20"/>
        </w:rPr>
        <w:t>,</w:t>
      </w:r>
      <w:r w:rsidRPr="00425F1C">
        <w:rPr>
          <w:rFonts w:ascii="Constantia" w:hAnsi="Constantia" w:cs="Arial"/>
          <w:b w:val="0"/>
          <w:i/>
          <w:sz w:val="20"/>
          <w:szCs w:val="20"/>
        </w:rPr>
        <w:t xml:space="preserve"> 23 августа 2010 г.</w:t>
      </w:r>
    </w:p>
  </w:footnote>
  <w:footnote w:id="25">
    <w:p w:rsidR="00142C93" w:rsidRPr="005A0A9F" w:rsidRDefault="00142C93" w:rsidP="00142C93">
      <w:pPr>
        <w:pStyle w:val="a3"/>
        <w:jc w:val="both"/>
        <w:rPr>
          <w:rFonts w:ascii="Constantia" w:hAnsi="Constantia"/>
          <w:i/>
        </w:rPr>
      </w:pPr>
      <w:r w:rsidRPr="005A0A9F">
        <w:rPr>
          <w:rStyle w:val="a5"/>
          <w:rFonts w:ascii="Constantia" w:hAnsi="Constantia"/>
          <w:i/>
        </w:rPr>
        <w:footnoteRef/>
      </w:r>
      <w:r w:rsidRPr="005A0A9F">
        <w:rPr>
          <w:rFonts w:ascii="Constantia" w:hAnsi="Constantia"/>
          <w:i/>
        </w:rPr>
        <w:t xml:space="preserve"> </w:t>
      </w:r>
      <w:proofErr w:type="spellStart"/>
      <w:r w:rsidRPr="005A0A9F">
        <w:rPr>
          <w:rFonts w:ascii="Constantia" w:hAnsi="Constantia" w:cs="Arial"/>
          <w:i/>
          <w:color w:val="000000"/>
        </w:rPr>
        <w:t>Рансимен</w:t>
      </w:r>
      <w:proofErr w:type="spellEnd"/>
      <w:r w:rsidRPr="005A0A9F">
        <w:rPr>
          <w:rFonts w:ascii="Constantia" w:hAnsi="Constantia" w:cs="Arial"/>
          <w:i/>
          <w:color w:val="000000"/>
        </w:rPr>
        <w:t xml:space="preserve"> С. Восточная схизма. Византийская теократия. М.: «Наука», 1998. С. 35.</w:t>
      </w:r>
    </w:p>
  </w:footnote>
  <w:footnote w:id="26">
    <w:p w:rsidR="00142C93" w:rsidRPr="006975D0" w:rsidRDefault="00142C93" w:rsidP="00142C93">
      <w:pPr>
        <w:pStyle w:val="a3"/>
        <w:jc w:val="both"/>
        <w:rPr>
          <w:rFonts w:ascii="Constantia" w:hAnsi="Constantia"/>
          <w:i/>
        </w:rPr>
      </w:pPr>
      <w:r w:rsidRPr="006975D0">
        <w:rPr>
          <w:rStyle w:val="a5"/>
          <w:rFonts w:ascii="Constantia" w:hAnsi="Constantia"/>
          <w:i/>
        </w:rPr>
        <w:footnoteRef/>
      </w:r>
      <w:r w:rsidRPr="006975D0">
        <w:rPr>
          <w:rFonts w:ascii="Constantia" w:hAnsi="Constantia"/>
          <w:i/>
        </w:rPr>
        <w:t xml:space="preserve"> Первый конфликт</w:t>
      </w:r>
      <w:r>
        <w:rPr>
          <w:rFonts w:ascii="Constantia" w:hAnsi="Constantia"/>
          <w:i/>
        </w:rPr>
        <w:t>,</w:t>
      </w:r>
      <w:r w:rsidRPr="006975D0">
        <w:rPr>
          <w:rFonts w:ascii="Constantia" w:hAnsi="Constantia"/>
          <w:i/>
        </w:rPr>
        <w:t xml:space="preserve"> с применением анафемы</w:t>
      </w:r>
      <w:r>
        <w:rPr>
          <w:rFonts w:ascii="Constantia" w:hAnsi="Constantia"/>
          <w:i/>
        </w:rPr>
        <w:t>,</w:t>
      </w:r>
      <w:r w:rsidRPr="006975D0">
        <w:rPr>
          <w:rFonts w:ascii="Constantia" w:hAnsi="Constantia"/>
          <w:i/>
        </w:rPr>
        <w:t xml:space="preserve"> был в 482-518 гг.</w:t>
      </w:r>
    </w:p>
  </w:footnote>
  <w:footnote w:id="27">
    <w:p w:rsidR="00142C93" w:rsidRPr="00E46588" w:rsidRDefault="00142C93" w:rsidP="00142C93">
      <w:pPr>
        <w:pStyle w:val="a3"/>
        <w:jc w:val="both"/>
        <w:rPr>
          <w:i/>
        </w:rPr>
      </w:pPr>
      <w:r w:rsidRPr="00E46588">
        <w:rPr>
          <w:rStyle w:val="a5"/>
          <w:i/>
        </w:rPr>
        <w:footnoteRef/>
      </w:r>
      <w:r w:rsidRPr="00E46588">
        <w:rPr>
          <w:i/>
        </w:rPr>
        <w:t xml:space="preserve"> </w:t>
      </w:r>
      <w:r w:rsidRPr="00E46588">
        <w:rPr>
          <w:rFonts w:ascii="Constantia" w:hAnsi="Constantia"/>
          <w:i/>
        </w:rPr>
        <w:t xml:space="preserve">Истинной причиной очередного раскола </w:t>
      </w:r>
      <w:r>
        <w:rPr>
          <w:rFonts w:ascii="Constantia" w:hAnsi="Constantia"/>
          <w:i/>
        </w:rPr>
        <w:t xml:space="preserve">ортодоксально-никейского христианства </w:t>
      </w:r>
      <w:r w:rsidRPr="00E46588">
        <w:rPr>
          <w:rFonts w:ascii="Constantia" w:hAnsi="Constantia"/>
          <w:i/>
        </w:rPr>
        <w:t xml:space="preserve">была борьба за церковную юрисдикцию в Южной Италии между папой и Византийским императором, борьба за паству (открытие латинских церквей на Юге Италии и закрытие их в Константинополе) и </w:t>
      </w:r>
      <w:r>
        <w:rPr>
          <w:rFonts w:ascii="Constantia" w:hAnsi="Constantia"/>
          <w:i/>
        </w:rPr>
        <w:t xml:space="preserve">сферы </w:t>
      </w:r>
      <w:r w:rsidRPr="00E46588">
        <w:rPr>
          <w:rFonts w:ascii="Constantia" w:hAnsi="Constantia"/>
          <w:i/>
        </w:rPr>
        <w:t>влияни</w:t>
      </w:r>
      <w:r>
        <w:rPr>
          <w:rFonts w:ascii="Constantia" w:hAnsi="Constantia"/>
          <w:i/>
        </w:rPr>
        <w:t>я</w:t>
      </w:r>
      <w:r w:rsidRPr="00E46588">
        <w:rPr>
          <w:rFonts w:ascii="Constantia" w:hAnsi="Constantia"/>
          <w:i/>
        </w:rPr>
        <w:t>.</w:t>
      </w:r>
    </w:p>
  </w:footnote>
  <w:footnote w:id="28">
    <w:p w:rsidR="00142C93" w:rsidRPr="0007773A" w:rsidRDefault="00142C93" w:rsidP="00142C93">
      <w:pPr>
        <w:pStyle w:val="a3"/>
        <w:rPr>
          <w:rFonts w:ascii="Constantia" w:hAnsi="Constantia"/>
          <w:i/>
        </w:rPr>
      </w:pPr>
      <w:r w:rsidRPr="0007773A">
        <w:rPr>
          <w:rStyle w:val="a5"/>
          <w:rFonts w:ascii="Constantia" w:hAnsi="Constantia"/>
          <w:i/>
        </w:rPr>
        <w:footnoteRef/>
      </w:r>
      <w:r w:rsidRPr="0007773A">
        <w:rPr>
          <w:rFonts w:ascii="Constantia" w:hAnsi="Constantia"/>
          <w:i/>
        </w:rPr>
        <w:t xml:space="preserve"> </w:t>
      </w:r>
      <w:proofErr w:type="spellStart"/>
      <w:r w:rsidRPr="0007773A">
        <w:rPr>
          <w:rFonts w:ascii="Constantia" w:hAnsi="Constantia" w:cs="Arial"/>
          <w:i/>
          <w:color w:val="000000"/>
          <w:shd w:val="clear" w:color="auto" w:fill="FFFFFF"/>
        </w:rPr>
        <w:t>Подскальски</w:t>
      </w:r>
      <w:proofErr w:type="spellEnd"/>
      <w:r w:rsidRPr="0007773A">
        <w:rPr>
          <w:rFonts w:ascii="Constantia" w:hAnsi="Constantia" w:cs="Arial"/>
          <w:i/>
          <w:color w:val="000000"/>
          <w:shd w:val="clear" w:color="auto" w:fill="FFFFFF"/>
        </w:rPr>
        <w:t xml:space="preserve"> Г. Богословская литература Киевской Руси, 988—1237 гг. </w:t>
      </w:r>
      <w:r>
        <w:rPr>
          <w:rFonts w:ascii="Constantia" w:hAnsi="Constantia" w:cs="Arial"/>
          <w:i/>
          <w:color w:val="000000"/>
          <w:shd w:val="clear" w:color="auto" w:fill="FFFFFF"/>
        </w:rPr>
        <w:t>Т</w:t>
      </w:r>
      <w:r w:rsidRPr="0007773A">
        <w:rPr>
          <w:rFonts w:ascii="Constantia" w:hAnsi="Constantia" w:cs="Arial"/>
          <w:i/>
          <w:color w:val="000000"/>
          <w:shd w:val="clear" w:color="auto" w:fill="FFFFFF"/>
        </w:rPr>
        <w:t xml:space="preserve">. 1. </w:t>
      </w:r>
      <w:proofErr w:type="gramStart"/>
      <w:r w:rsidRPr="0007773A">
        <w:rPr>
          <w:rFonts w:ascii="Constantia" w:hAnsi="Constantia" w:cs="Arial"/>
          <w:i/>
          <w:color w:val="000000"/>
          <w:shd w:val="clear" w:color="auto" w:fill="FFFFFF"/>
        </w:rPr>
        <w:t>С</w:t>
      </w:r>
      <w:r>
        <w:rPr>
          <w:rFonts w:ascii="Constantia" w:hAnsi="Constantia" w:cs="Arial"/>
          <w:i/>
          <w:color w:val="000000"/>
          <w:shd w:val="clear" w:color="auto" w:fill="FFFFFF"/>
        </w:rPr>
        <w:t>П-</w:t>
      </w:r>
      <w:r w:rsidRPr="0007773A">
        <w:rPr>
          <w:rFonts w:ascii="Constantia" w:hAnsi="Constantia" w:cs="Arial"/>
          <w:i/>
          <w:color w:val="000000"/>
          <w:shd w:val="clear" w:color="auto" w:fill="FFFFFF"/>
        </w:rPr>
        <w:t>б</w:t>
      </w:r>
      <w:proofErr w:type="gramEnd"/>
      <w:r w:rsidRPr="0007773A">
        <w:rPr>
          <w:rFonts w:ascii="Constantia" w:hAnsi="Constantia" w:cs="Arial"/>
          <w:i/>
          <w:color w:val="000000"/>
          <w:shd w:val="clear" w:color="auto" w:fill="FFFFFF"/>
        </w:rPr>
        <w:t>., 1996</w:t>
      </w:r>
      <w:r>
        <w:rPr>
          <w:rFonts w:ascii="Constantia" w:hAnsi="Constantia" w:cs="Arial"/>
          <w:i/>
          <w:color w:val="000000"/>
          <w:shd w:val="clear" w:color="auto" w:fill="FFFFFF"/>
        </w:rPr>
        <w:t>.</w:t>
      </w:r>
      <w:r w:rsidRPr="0007773A">
        <w:rPr>
          <w:rFonts w:ascii="Constantia" w:hAnsi="Constantia" w:cs="Arial"/>
          <w:i/>
          <w:color w:val="000000"/>
          <w:shd w:val="clear" w:color="auto" w:fill="FFFFFF"/>
        </w:rPr>
        <w:t xml:space="preserve"> </w:t>
      </w:r>
      <w:r>
        <w:rPr>
          <w:rFonts w:ascii="Constantia" w:hAnsi="Constantia" w:cs="Arial"/>
          <w:i/>
          <w:color w:val="000000"/>
          <w:shd w:val="clear" w:color="auto" w:fill="FFFFFF"/>
        </w:rPr>
        <w:t>- С</w:t>
      </w:r>
      <w:r w:rsidRPr="0007773A">
        <w:rPr>
          <w:rFonts w:ascii="Constantia" w:hAnsi="Constantia" w:cs="Arial"/>
          <w:i/>
          <w:color w:val="000000"/>
          <w:shd w:val="clear" w:color="auto" w:fill="FFFFFF"/>
        </w:rPr>
        <w:t>. 294—296</w:t>
      </w:r>
      <w:r>
        <w:rPr>
          <w:rFonts w:ascii="Constantia" w:hAnsi="Constantia" w:cs="Arial"/>
          <w:i/>
          <w:color w:val="000000"/>
          <w:shd w:val="clear" w:color="auto" w:fill="FFFFFF"/>
        </w:rPr>
        <w:t>.</w:t>
      </w:r>
    </w:p>
  </w:footnote>
  <w:footnote w:id="29">
    <w:p w:rsidR="00142C93" w:rsidRPr="00B31A04" w:rsidRDefault="00142C93" w:rsidP="00142C93">
      <w:pPr>
        <w:pStyle w:val="a3"/>
        <w:jc w:val="both"/>
        <w:rPr>
          <w:rFonts w:ascii="Constantia" w:hAnsi="Constantia"/>
          <w:i/>
        </w:rPr>
      </w:pPr>
      <w:r w:rsidRPr="00B31A04">
        <w:rPr>
          <w:rStyle w:val="a5"/>
          <w:rFonts w:ascii="Constantia" w:hAnsi="Constantia"/>
          <w:i/>
        </w:rPr>
        <w:footnoteRef/>
      </w:r>
      <w:r w:rsidRPr="00B31A04">
        <w:rPr>
          <w:rFonts w:ascii="Constantia" w:hAnsi="Constantia"/>
          <w:i/>
        </w:rPr>
        <w:t xml:space="preserve"> Гумилев Л.Н. От </w:t>
      </w:r>
      <w:r>
        <w:rPr>
          <w:rFonts w:ascii="Constantia" w:hAnsi="Constantia"/>
          <w:i/>
        </w:rPr>
        <w:t>Р</w:t>
      </w:r>
      <w:r w:rsidRPr="00B31A04">
        <w:rPr>
          <w:rFonts w:ascii="Constantia" w:hAnsi="Constantia"/>
          <w:i/>
        </w:rPr>
        <w:t xml:space="preserve">уси к России: очерки этнической истории. – М.: </w:t>
      </w:r>
      <w:proofErr w:type="spellStart"/>
      <w:r w:rsidRPr="00B31A04">
        <w:rPr>
          <w:rFonts w:ascii="Constantia" w:hAnsi="Constantia"/>
          <w:i/>
        </w:rPr>
        <w:t>Экопрос</w:t>
      </w:r>
      <w:proofErr w:type="spellEnd"/>
      <w:r w:rsidRPr="00B31A04">
        <w:rPr>
          <w:rFonts w:ascii="Constantia" w:hAnsi="Constantia"/>
          <w:i/>
        </w:rPr>
        <w:t>, 1992. – С.79.</w:t>
      </w:r>
    </w:p>
  </w:footnote>
  <w:footnote w:id="30">
    <w:p w:rsidR="00142C93" w:rsidRPr="005A0A9F" w:rsidRDefault="00142C93" w:rsidP="00142C93">
      <w:pPr>
        <w:pStyle w:val="a3"/>
        <w:rPr>
          <w:rFonts w:asciiTheme="majorHAnsi" w:hAnsiTheme="majorHAnsi"/>
          <w:i/>
        </w:rPr>
      </w:pPr>
      <w:r w:rsidRPr="005A0A9F">
        <w:rPr>
          <w:rStyle w:val="a5"/>
          <w:rFonts w:asciiTheme="majorHAnsi" w:hAnsiTheme="majorHAnsi"/>
          <w:i/>
        </w:rPr>
        <w:footnoteRef/>
      </w:r>
      <w:r w:rsidRPr="005A0A9F">
        <w:rPr>
          <w:rFonts w:asciiTheme="majorHAnsi" w:hAnsiTheme="majorHAnsi"/>
          <w:i/>
        </w:rPr>
        <w:t xml:space="preserve"> Данилевский И., Уваров П.</w:t>
      </w:r>
      <w:r>
        <w:rPr>
          <w:rFonts w:asciiTheme="majorHAnsi" w:hAnsiTheme="majorHAnsi"/>
          <w:i/>
        </w:rPr>
        <w:t>.</w:t>
      </w:r>
      <w:r w:rsidRPr="005A0A9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Указ</w:t>
      </w:r>
      <w:proofErr w:type="gramStart"/>
      <w:r>
        <w:rPr>
          <w:rFonts w:asciiTheme="majorHAnsi" w:hAnsiTheme="majorHAnsi"/>
          <w:i/>
        </w:rPr>
        <w:t>.</w:t>
      </w:r>
      <w:proofErr w:type="gramEnd"/>
      <w:r>
        <w:rPr>
          <w:rFonts w:asciiTheme="majorHAnsi" w:hAnsiTheme="majorHAnsi"/>
          <w:i/>
        </w:rPr>
        <w:t xml:space="preserve"> </w:t>
      </w:r>
      <w:proofErr w:type="gramStart"/>
      <w:r>
        <w:rPr>
          <w:rFonts w:asciiTheme="majorHAnsi" w:hAnsiTheme="majorHAnsi"/>
          <w:i/>
        </w:rPr>
        <w:t>с</w:t>
      </w:r>
      <w:proofErr w:type="gramEnd"/>
      <w:r>
        <w:rPr>
          <w:rFonts w:asciiTheme="majorHAnsi" w:hAnsiTheme="majorHAnsi"/>
          <w:i/>
        </w:rPr>
        <w:t xml:space="preserve">оч. </w:t>
      </w:r>
      <w:r w:rsidRPr="005A0A9F">
        <w:rPr>
          <w:rFonts w:asciiTheme="majorHAnsi" w:hAnsiTheme="majorHAnsi"/>
          <w:i/>
        </w:rPr>
        <w:t>С. 81</w:t>
      </w:r>
      <w:r>
        <w:rPr>
          <w:rFonts w:asciiTheme="majorHAnsi" w:hAnsiTheme="majorHAnsi"/>
          <w:i/>
        </w:rPr>
        <w:t>.</w:t>
      </w:r>
      <w:r w:rsidRPr="005A0A9F">
        <w:rPr>
          <w:rFonts w:asciiTheme="majorHAnsi" w:hAnsiTheme="majorHAnsi"/>
          <w:i/>
        </w:rPr>
        <w:t xml:space="preserve"> </w:t>
      </w:r>
    </w:p>
  </w:footnote>
  <w:footnote w:id="31">
    <w:p w:rsidR="00142C93" w:rsidRPr="009E62EB" w:rsidRDefault="00142C93" w:rsidP="00142C93">
      <w:pPr>
        <w:pStyle w:val="a3"/>
        <w:jc w:val="both"/>
        <w:rPr>
          <w:rFonts w:ascii="Constantia" w:hAnsi="Constantia"/>
        </w:rPr>
      </w:pPr>
      <w:r w:rsidRPr="009E62EB">
        <w:rPr>
          <w:rStyle w:val="a5"/>
          <w:rFonts w:ascii="Constantia" w:hAnsi="Constantia"/>
        </w:rPr>
        <w:footnoteRef/>
      </w:r>
      <w:r w:rsidRPr="009E62EB">
        <w:rPr>
          <w:rFonts w:ascii="Constantia" w:hAnsi="Constantia"/>
        </w:rPr>
        <w:t xml:space="preserve"> </w:t>
      </w:r>
      <w:r w:rsidRPr="009E62EB">
        <w:rPr>
          <w:rStyle w:val="ab"/>
          <w:rFonts w:ascii="Constantia" w:hAnsi="Constantia"/>
          <w:color w:val="000000"/>
          <w:bdr w:val="none" w:sz="0" w:space="0" w:color="auto" w:frame="1"/>
          <w:shd w:val="clear" w:color="auto" w:fill="FFFFFF"/>
        </w:rPr>
        <w:t>Дворкин А.П. Очерки по истории Вселенской Православной Церкви</w:t>
      </w:r>
      <w:r>
        <w:rPr>
          <w:rStyle w:val="ab"/>
          <w:rFonts w:ascii="Constantia" w:hAnsi="Constantia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9E62EB">
        <w:rPr>
          <w:rStyle w:val="ab"/>
          <w:rFonts w:ascii="Constantia" w:hAnsi="Constantia"/>
          <w:color w:val="000000"/>
          <w:bdr w:val="none" w:sz="0" w:space="0" w:color="auto" w:frame="1"/>
          <w:shd w:val="clear" w:color="auto" w:fill="FFFFFF"/>
        </w:rPr>
        <w:t>Курс лекций.</w:t>
      </w:r>
      <w:r>
        <w:rPr>
          <w:rStyle w:val="ab"/>
          <w:rFonts w:ascii="Constantia" w:hAnsi="Constantia"/>
          <w:color w:val="000000"/>
          <w:bdr w:val="none" w:sz="0" w:space="0" w:color="auto" w:frame="1"/>
          <w:shd w:val="clear" w:color="auto" w:fill="FFFFFF"/>
        </w:rPr>
        <w:t xml:space="preserve"> -</w:t>
      </w:r>
      <w:r w:rsidRPr="009E62EB">
        <w:rPr>
          <w:rStyle w:val="ab"/>
          <w:rFonts w:ascii="Constantia" w:hAnsi="Constantia"/>
          <w:color w:val="000000"/>
          <w:bdr w:val="none" w:sz="0" w:space="0" w:color="auto" w:frame="1"/>
          <w:shd w:val="clear" w:color="auto" w:fill="FFFFFF"/>
        </w:rPr>
        <w:t xml:space="preserve"> Нижний Новгород: Издательство Братства во имя св. князя Александра Невского, 2005.</w:t>
      </w:r>
    </w:p>
  </w:footnote>
  <w:footnote w:id="32">
    <w:p w:rsidR="00142C93" w:rsidRDefault="00142C93" w:rsidP="00142C93">
      <w:pPr>
        <w:pStyle w:val="a3"/>
      </w:pPr>
      <w:r>
        <w:rPr>
          <w:rStyle w:val="a5"/>
        </w:rPr>
        <w:footnoteRef/>
      </w:r>
      <w:r>
        <w:t xml:space="preserve"> </w:t>
      </w:r>
      <w:r w:rsidRPr="00F13039">
        <w:rPr>
          <w:rFonts w:ascii="Constantia" w:hAnsi="Constantia"/>
          <w:i/>
        </w:rPr>
        <w:t>Тойнби А.Д. Постижение истории. – М.: «Прогресс», 1996. – С.</w:t>
      </w:r>
      <w:r>
        <w:rPr>
          <w:rFonts w:ascii="Constantia" w:hAnsi="Constantia"/>
          <w:i/>
        </w:rPr>
        <w:t>262.</w:t>
      </w:r>
    </w:p>
  </w:footnote>
  <w:footnote w:id="33">
    <w:p w:rsidR="00D312C3" w:rsidRPr="00D312C3" w:rsidRDefault="00D312C3" w:rsidP="00D312C3">
      <w:pPr>
        <w:pStyle w:val="a3"/>
        <w:jc w:val="both"/>
        <w:rPr>
          <w:rFonts w:ascii="Constantia" w:hAnsi="Constantia"/>
          <w:i/>
        </w:rPr>
      </w:pPr>
      <w:r w:rsidRPr="00D312C3">
        <w:rPr>
          <w:rStyle w:val="a5"/>
          <w:rFonts w:ascii="Constantia" w:hAnsi="Constantia"/>
          <w:i/>
        </w:rPr>
        <w:footnoteRef/>
      </w:r>
      <w:r w:rsidRPr="00D312C3">
        <w:rPr>
          <w:rFonts w:ascii="Constantia" w:hAnsi="Constantia"/>
          <w:i/>
        </w:rPr>
        <w:t xml:space="preserve"> Описать династические перетасовки границ, произошедшие благодаря </w:t>
      </w:r>
      <w:proofErr w:type="spellStart"/>
      <w:r w:rsidRPr="00D312C3">
        <w:rPr>
          <w:rFonts w:ascii="Constantia" w:hAnsi="Constantia"/>
          <w:i/>
        </w:rPr>
        <w:t>Алиенор</w:t>
      </w:r>
      <w:r w:rsidR="00142C93">
        <w:rPr>
          <w:rFonts w:ascii="Constantia" w:hAnsi="Constantia"/>
          <w:i/>
        </w:rPr>
        <w:t>е</w:t>
      </w:r>
      <w:proofErr w:type="spellEnd"/>
      <w:r w:rsidRPr="00D312C3">
        <w:rPr>
          <w:rFonts w:ascii="Constantia" w:hAnsi="Constantia"/>
          <w:i/>
        </w:rPr>
        <w:t xml:space="preserve">  </w:t>
      </w:r>
      <w:proofErr w:type="spellStart"/>
      <w:r w:rsidRPr="00D312C3">
        <w:rPr>
          <w:rFonts w:ascii="Constantia" w:hAnsi="Constantia"/>
          <w:i/>
        </w:rPr>
        <w:t>Аквитанской</w:t>
      </w:r>
      <w:proofErr w:type="spellEnd"/>
      <w:r w:rsidRPr="00D312C3">
        <w:rPr>
          <w:rFonts w:ascii="Constantia" w:hAnsi="Constantia"/>
          <w:i/>
        </w:rPr>
        <w:t xml:space="preserve">. </w:t>
      </w:r>
    </w:p>
  </w:footnote>
  <w:footnote w:id="34">
    <w:p w:rsidR="00D312C3" w:rsidRPr="00D312C3" w:rsidRDefault="00D312C3" w:rsidP="00D312C3">
      <w:pPr>
        <w:pStyle w:val="a3"/>
        <w:jc w:val="both"/>
        <w:rPr>
          <w:rFonts w:ascii="Constantia" w:hAnsi="Constantia"/>
          <w:i/>
        </w:rPr>
      </w:pPr>
      <w:r w:rsidRPr="00D312C3">
        <w:rPr>
          <w:rStyle w:val="a5"/>
          <w:rFonts w:ascii="Constantia" w:hAnsi="Constantia"/>
          <w:i/>
        </w:rPr>
        <w:footnoteRef/>
      </w:r>
      <w:r w:rsidRPr="00D312C3">
        <w:rPr>
          <w:rFonts w:ascii="Constantia" w:hAnsi="Constantia"/>
          <w:i/>
        </w:rPr>
        <w:t xml:space="preserve"> Описать приключения исчезнувшей  команды наемников из германского племени </w:t>
      </w:r>
      <w:proofErr w:type="spellStart"/>
      <w:r w:rsidRPr="00D312C3">
        <w:rPr>
          <w:rFonts w:ascii="Constantia" w:hAnsi="Constantia"/>
          <w:i/>
        </w:rPr>
        <w:t>русов</w:t>
      </w:r>
      <w:proofErr w:type="spellEnd"/>
      <w:r w:rsidRPr="00D312C3">
        <w:rPr>
          <w:rFonts w:ascii="Constantia" w:hAnsi="Constantia"/>
          <w:i/>
        </w:rPr>
        <w:t xml:space="preserve"> </w:t>
      </w:r>
      <w:r>
        <w:rPr>
          <w:rFonts w:ascii="Constantia" w:hAnsi="Constantia"/>
          <w:i/>
        </w:rPr>
        <w:t xml:space="preserve">и викингов </w:t>
      </w:r>
      <w:proofErr w:type="spellStart"/>
      <w:r>
        <w:rPr>
          <w:rFonts w:ascii="Constantia" w:hAnsi="Constantia"/>
          <w:i/>
        </w:rPr>
        <w:t>Хр</w:t>
      </w:r>
      <w:r w:rsidR="00763203">
        <w:rPr>
          <w:rFonts w:ascii="Constantia" w:hAnsi="Constantia"/>
          <w:i/>
        </w:rPr>
        <w:t>о</w:t>
      </w:r>
      <w:r>
        <w:rPr>
          <w:rFonts w:ascii="Constantia" w:hAnsi="Constantia"/>
          <w:i/>
        </w:rPr>
        <w:t>дгара</w:t>
      </w:r>
      <w:proofErr w:type="spellEnd"/>
      <w:r>
        <w:rPr>
          <w:rFonts w:ascii="Constantia" w:hAnsi="Constantia"/>
          <w:i/>
        </w:rPr>
        <w:t xml:space="preserve"> мужа Анны Ярославны </w:t>
      </w:r>
      <w:r w:rsidRPr="00D312C3">
        <w:rPr>
          <w:rFonts w:ascii="Constantia" w:hAnsi="Constantia"/>
          <w:i/>
        </w:rPr>
        <w:t>по Гум</w:t>
      </w:r>
      <w:r w:rsidR="006975D0">
        <w:rPr>
          <w:rFonts w:ascii="Constantia" w:hAnsi="Constantia"/>
          <w:i/>
        </w:rPr>
        <w:t>и</w:t>
      </w:r>
      <w:r w:rsidRPr="00D312C3">
        <w:rPr>
          <w:rFonts w:ascii="Constantia" w:hAnsi="Constantia"/>
          <w:i/>
        </w:rPr>
        <w:t>леву Л.Н.</w:t>
      </w:r>
    </w:p>
  </w:footnote>
  <w:footnote w:id="35">
    <w:p w:rsidR="008201DD" w:rsidRPr="002244AC" w:rsidRDefault="008201DD" w:rsidP="008201DD">
      <w:pPr>
        <w:pStyle w:val="a3"/>
        <w:jc w:val="both"/>
        <w:rPr>
          <w:i/>
        </w:rPr>
      </w:pPr>
      <w:r w:rsidRPr="002244AC">
        <w:rPr>
          <w:rStyle w:val="a5"/>
          <w:rFonts w:ascii="Constantia" w:hAnsi="Constantia"/>
          <w:i/>
        </w:rPr>
        <w:footnoteRef/>
      </w:r>
      <w:r w:rsidRPr="002244AC">
        <w:rPr>
          <w:rFonts w:ascii="Constantia" w:hAnsi="Constantia"/>
          <w:i/>
        </w:rPr>
        <w:t xml:space="preserve">  </w:t>
      </w:r>
      <w:proofErr w:type="spellStart"/>
      <w:r w:rsidRPr="002244AC">
        <w:rPr>
          <w:rFonts w:ascii="Constantia" w:hAnsi="Constantia"/>
          <w:i/>
        </w:rPr>
        <w:t>Бродель</w:t>
      </w:r>
      <w:proofErr w:type="spellEnd"/>
      <w:r w:rsidRPr="002244AC">
        <w:rPr>
          <w:rFonts w:ascii="Constantia" w:hAnsi="Constantia"/>
          <w:i/>
        </w:rPr>
        <w:t xml:space="preserve"> Ф. </w:t>
      </w:r>
      <w:r>
        <w:rPr>
          <w:rFonts w:ascii="Constantia" w:hAnsi="Constantia"/>
          <w:i/>
        </w:rPr>
        <w:t>Указ. соч</w:t>
      </w:r>
      <w:proofErr w:type="gramStart"/>
      <w:r>
        <w:rPr>
          <w:rFonts w:ascii="Constantia" w:hAnsi="Constantia"/>
          <w:i/>
        </w:rPr>
        <w:t xml:space="preserve">.. </w:t>
      </w:r>
      <w:proofErr w:type="gramEnd"/>
      <w:r w:rsidRPr="002244AC">
        <w:rPr>
          <w:rFonts w:ascii="Constantia" w:hAnsi="Constantia"/>
          <w:i/>
        </w:rPr>
        <w:t>С.</w:t>
      </w:r>
      <w:r>
        <w:rPr>
          <w:rFonts w:ascii="Constantia" w:hAnsi="Constantia"/>
          <w:i/>
        </w:rPr>
        <w:t xml:space="preserve"> 563.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A6"/>
    <w:rsid w:val="000076B8"/>
    <w:rsid w:val="0001384C"/>
    <w:rsid w:val="00014BD5"/>
    <w:rsid w:val="000223C7"/>
    <w:rsid w:val="00046C17"/>
    <w:rsid w:val="00051624"/>
    <w:rsid w:val="00056CE7"/>
    <w:rsid w:val="0007773A"/>
    <w:rsid w:val="00080F74"/>
    <w:rsid w:val="000843FF"/>
    <w:rsid w:val="00087CCE"/>
    <w:rsid w:val="000B01F8"/>
    <w:rsid w:val="000C0244"/>
    <w:rsid w:val="000E0473"/>
    <w:rsid w:val="000F1462"/>
    <w:rsid w:val="000F18CD"/>
    <w:rsid w:val="00116835"/>
    <w:rsid w:val="00125087"/>
    <w:rsid w:val="001332D3"/>
    <w:rsid w:val="00142C93"/>
    <w:rsid w:val="00143F00"/>
    <w:rsid w:val="001556A0"/>
    <w:rsid w:val="00162D67"/>
    <w:rsid w:val="00184C53"/>
    <w:rsid w:val="001865A6"/>
    <w:rsid w:val="001C05FF"/>
    <w:rsid w:val="001C49AB"/>
    <w:rsid w:val="001C6117"/>
    <w:rsid w:val="001D292A"/>
    <w:rsid w:val="002244AC"/>
    <w:rsid w:val="00226687"/>
    <w:rsid w:val="002335DD"/>
    <w:rsid w:val="00234513"/>
    <w:rsid w:val="002706E8"/>
    <w:rsid w:val="00272FCB"/>
    <w:rsid w:val="002772F4"/>
    <w:rsid w:val="00280DE1"/>
    <w:rsid w:val="00295FE1"/>
    <w:rsid w:val="00296459"/>
    <w:rsid w:val="002A6656"/>
    <w:rsid w:val="002B0787"/>
    <w:rsid w:val="002B123D"/>
    <w:rsid w:val="002B6622"/>
    <w:rsid w:val="002C0C25"/>
    <w:rsid w:val="002E38DB"/>
    <w:rsid w:val="002F3E62"/>
    <w:rsid w:val="00304E78"/>
    <w:rsid w:val="00325B01"/>
    <w:rsid w:val="00337EAF"/>
    <w:rsid w:val="003507FF"/>
    <w:rsid w:val="00366D19"/>
    <w:rsid w:val="0038257D"/>
    <w:rsid w:val="0039260C"/>
    <w:rsid w:val="003950AB"/>
    <w:rsid w:val="00396CDF"/>
    <w:rsid w:val="00397833"/>
    <w:rsid w:val="003B7F59"/>
    <w:rsid w:val="003C2CA8"/>
    <w:rsid w:val="003E37A4"/>
    <w:rsid w:val="003F751E"/>
    <w:rsid w:val="004002D2"/>
    <w:rsid w:val="00421E04"/>
    <w:rsid w:val="004251AD"/>
    <w:rsid w:val="00425F1C"/>
    <w:rsid w:val="00431C29"/>
    <w:rsid w:val="00445DEA"/>
    <w:rsid w:val="004620D0"/>
    <w:rsid w:val="00465029"/>
    <w:rsid w:val="00475811"/>
    <w:rsid w:val="00490A96"/>
    <w:rsid w:val="0049225F"/>
    <w:rsid w:val="004C555B"/>
    <w:rsid w:val="004C6320"/>
    <w:rsid w:val="004C6345"/>
    <w:rsid w:val="004D5681"/>
    <w:rsid w:val="0050108D"/>
    <w:rsid w:val="00512F0D"/>
    <w:rsid w:val="005767F7"/>
    <w:rsid w:val="00577F5F"/>
    <w:rsid w:val="0058005F"/>
    <w:rsid w:val="00583F6F"/>
    <w:rsid w:val="0059735C"/>
    <w:rsid w:val="005A0A9F"/>
    <w:rsid w:val="005A7D7D"/>
    <w:rsid w:val="005B3363"/>
    <w:rsid w:val="005B37BE"/>
    <w:rsid w:val="005B38DB"/>
    <w:rsid w:val="005C3867"/>
    <w:rsid w:val="005D0D4E"/>
    <w:rsid w:val="005D1264"/>
    <w:rsid w:val="005D4D4C"/>
    <w:rsid w:val="005E2C83"/>
    <w:rsid w:val="006020DB"/>
    <w:rsid w:val="00607D0D"/>
    <w:rsid w:val="00611F3C"/>
    <w:rsid w:val="0061797C"/>
    <w:rsid w:val="0063681C"/>
    <w:rsid w:val="006429D1"/>
    <w:rsid w:val="00646B5C"/>
    <w:rsid w:val="0066599C"/>
    <w:rsid w:val="00665D12"/>
    <w:rsid w:val="00667E78"/>
    <w:rsid w:val="00677818"/>
    <w:rsid w:val="006975D0"/>
    <w:rsid w:val="006A091F"/>
    <w:rsid w:val="006A3E49"/>
    <w:rsid w:val="006B575B"/>
    <w:rsid w:val="006F0A53"/>
    <w:rsid w:val="006F1F55"/>
    <w:rsid w:val="007140EA"/>
    <w:rsid w:val="00721459"/>
    <w:rsid w:val="00733A9E"/>
    <w:rsid w:val="007545EC"/>
    <w:rsid w:val="00757B03"/>
    <w:rsid w:val="00763203"/>
    <w:rsid w:val="00791D04"/>
    <w:rsid w:val="00791F38"/>
    <w:rsid w:val="00793C27"/>
    <w:rsid w:val="007A5389"/>
    <w:rsid w:val="007C446D"/>
    <w:rsid w:val="007E07D1"/>
    <w:rsid w:val="007F599A"/>
    <w:rsid w:val="008201DD"/>
    <w:rsid w:val="00832ED1"/>
    <w:rsid w:val="0084198F"/>
    <w:rsid w:val="00851B0F"/>
    <w:rsid w:val="008801A6"/>
    <w:rsid w:val="008D4E51"/>
    <w:rsid w:val="008F79B6"/>
    <w:rsid w:val="009025D1"/>
    <w:rsid w:val="00912BA8"/>
    <w:rsid w:val="00914D60"/>
    <w:rsid w:val="00917B24"/>
    <w:rsid w:val="00922FBB"/>
    <w:rsid w:val="00950998"/>
    <w:rsid w:val="009615F5"/>
    <w:rsid w:val="0097663E"/>
    <w:rsid w:val="00977327"/>
    <w:rsid w:val="009B6F94"/>
    <w:rsid w:val="009D3604"/>
    <w:rsid w:val="009D6F05"/>
    <w:rsid w:val="009E62EB"/>
    <w:rsid w:val="009F4149"/>
    <w:rsid w:val="00A020B6"/>
    <w:rsid w:val="00A204FE"/>
    <w:rsid w:val="00A30676"/>
    <w:rsid w:val="00A37F0A"/>
    <w:rsid w:val="00A74E4E"/>
    <w:rsid w:val="00A915DC"/>
    <w:rsid w:val="00A9738B"/>
    <w:rsid w:val="00AB6920"/>
    <w:rsid w:val="00AF6947"/>
    <w:rsid w:val="00B12630"/>
    <w:rsid w:val="00B16B14"/>
    <w:rsid w:val="00B31A04"/>
    <w:rsid w:val="00B33207"/>
    <w:rsid w:val="00B34ECC"/>
    <w:rsid w:val="00B41EBC"/>
    <w:rsid w:val="00B50386"/>
    <w:rsid w:val="00B55C0A"/>
    <w:rsid w:val="00B832D9"/>
    <w:rsid w:val="00BB67F1"/>
    <w:rsid w:val="00BB6E9F"/>
    <w:rsid w:val="00BC285A"/>
    <w:rsid w:val="00BE0691"/>
    <w:rsid w:val="00BE3C07"/>
    <w:rsid w:val="00BF4D77"/>
    <w:rsid w:val="00C10FC5"/>
    <w:rsid w:val="00C22A5D"/>
    <w:rsid w:val="00C2574B"/>
    <w:rsid w:val="00C30534"/>
    <w:rsid w:val="00C3642D"/>
    <w:rsid w:val="00C4522E"/>
    <w:rsid w:val="00CB1254"/>
    <w:rsid w:val="00CB5F69"/>
    <w:rsid w:val="00CC5C5B"/>
    <w:rsid w:val="00CC7E24"/>
    <w:rsid w:val="00D24A1F"/>
    <w:rsid w:val="00D312C3"/>
    <w:rsid w:val="00D43441"/>
    <w:rsid w:val="00D541D7"/>
    <w:rsid w:val="00D6598B"/>
    <w:rsid w:val="00D707AD"/>
    <w:rsid w:val="00D92143"/>
    <w:rsid w:val="00D94D8F"/>
    <w:rsid w:val="00D971C2"/>
    <w:rsid w:val="00DC20E1"/>
    <w:rsid w:val="00DE19D1"/>
    <w:rsid w:val="00DE7E01"/>
    <w:rsid w:val="00DF0831"/>
    <w:rsid w:val="00E00FE1"/>
    <w:rsid w:val="00E025EB"/>
    <w:rsid w:val="00E076A9"/>
    <w:rsid w:val="00E25C49"/>
    <w:rsid w:val="00E30327"/>
    <w:rsid w:val="00E347DD"/>
    <w:rsid w:val="00E40C3E"/>
    <w:rsid w:val="00E46588"/>
    <w:rsid w:val="00E46F76"/>
    <w:rsid w:val="00E57252"/>
    <w:rsid w:val="00E66F75"/>
    <w:rsid w:val="00EB1569"/>
    <w:rsid w:val="00EC421D"/>
    <w:rsid w:val="00EE175F"/>
    <w:rsid w:val="00EE5C61"/>
    <w:rsid w:val="00F02604"/>
    <w:rsid w:val="00F10483"/>
    <w:rsid w:val="00F12F03"/>
    <w:rsid w:val="00F13039"/>
    <w:rsid w:val="00F16C06"/>
    <w:rsid w:val="00F34B15"/>
    <w:rsid w:val="00F40416"/>
    <w:rsid w:val="00F41B8E"/>
    <w:rsid w:val="00F43D61"/>
    <w:rsid w:val="00F46EC2"/>
    <w:rsid w:val="00F52C1D"/>
    <w:rsid w:val="00F66B6E"/>
    <w:rsid w:val="00F72ACA"/>
    <w:rsid w:val="00F80FD7"/>
    <w:rsid w:val="00F9189D"/>
    <w:rsid w:val="00FB12BD"/>
    <w:rsid w:val="00FB2FDE"/>
    <w:rsid w:val="00FC4403"/>
    <w:rsid w:val="00FC5D29"/>
    <w:rsid w:val="00FD064C"/>
    <w:rsid w:val="00FD2CBA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1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10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10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029"/>
  </w:style>
  <w:style w:type="paragraph" w:styleId="a8">
    <w:name w:val="footer"/>
    <w:basedOn w:val="a"/>
    <w:link w:val="a9"/>
    <w:uiPriority w:val="99"/>
    <w:unhideWhenUsed/>
    <w:rsid w:val="0046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029"/>
  </w:style>
  <w:style w:type="character" w:customStyle="1" w:styleId="apple-converted-space">
    <w:name w:val="apple-converted-space"/>
    <w:basedOn w:val="a0"/>
    <w:rsid w:val="00AF6947"/>
  </w:style>
  <w:style w:type="character" w:styleId="aa">
    <w:name w:val="Hyperlink"/>
    <w:basedOn w:val="a0"/>
    <w:uiPriority w:val="99"/>
    <w:semiHidden/>
    <w:unhideWhenUsed/>
    <w:rsid w:val="00CB1254"/>
    <w:rPr>
      <w:color w:val="0000FF"/>
      <w:u w:val="single"/>
    </w:rPr>
  </w:style>
  <w:style w:type="character" w:styleId="ab">
    <w:name w:val="Emphasis"/>
    <w:basedOn w:val="a0"/>
    <w:uiPriority w:val="20"/>
    <w:qFormat/>
    <w:rsid w:val="00CB12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FC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1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10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10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029"/>
  </w:style>
  <w:style w:type="paragraph" w:styleId="a8">
    <w:name w:val="footer"/>
    <w:basedOn w:val="a"/>
    <w:link w:val="a9"/>
    <w:uiPriority w:val="99"/>
    <w:unhideWhenUsed/>
    <w:rsid w:val="0046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029"/>
  </w:style>
  <w:style w:type="character" w:customStyle="1" w:styleId="apple-converted-space">
    <w:name w:val="apple-converted-space"/>
    <w:basedOn w:val="a0"/>
    <w:rsid w:val="00AF6947"/>
  </w:style>
  <w:style w:type="character" w:styleId="aa">
    <w:name w:val="Hyperlink"/>
    <w:basedOn w:val="a0"/>
    <w:uiPriority w:val="99"/>
    <w:semiHidden/>
    <w:unhideWhenUsed/>
    <w:rsid w:val="00CB1254"/>
    <w:rPr>
      <w:color w:val="0000FF"/>
      <w:u w:val="single"/>
    </w:rPr>
  </w:style>
  <w:style w:type="character" w:styleId="ab">
    <w:name w:val="Emphasis"/>
    <w:basedOn w:val="a0"/>
    <w:uiPriority w:val="20"/>
    <w:qFormat/>
    <w:rsid w:val="00CB12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FC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617_%D0%B3%D0%BE%D0%B4" TargetMode="External"/><Relationship Id="rId18" Type="http://schemas.openxmlformats.org/officeDocument/2006/relationships/hyperlink" Target="http://ru.wikipedia.org/wiki/1343" TargetMode="External"/><Relationship Id="rId26" Type="http://schemas.openxmlformats.org/officeDocument/2006/relationships/hyperlink" Target="http://ru.wikipedia.org/wiki/%D0%98%D0%B7%D1%8F%D1%81%D0%BB%D0%B0%D0%B2_I_%D0%AF%D1%80%D0%BE%D1%81%D0%BB%D0%B0%D0%B2%D0%B8%D1%87" TargetMode="External"/><Relationship Id="rId39" Type="http://schemas.openxmlformats.org/officeDocument/2006/relationships/hyperlink" Target="http://ru.wikipedia.org/wiki/%D0%91%D1%80%D0%B5%D0%BC%D0%B5%D0%BD" TargetMode="External"/><Relationship Id="rId21" Type="http://schemas.openxmlformats.org/officeDocument/2006/relationships/hyperlink" Target="http://ru.wikipedia.org/wiki/1950_%D0%B3%D0%BE%D0%B4" TargetMode="External"/><Relationship Id="rId34" Type="http://schemas.openxmlformats.org/officeDocument/2006/relationships/hyperlink" Target="http://ru.wikipedia.org/wiki/%D0%94%D0%BE%D0%BC%D0%B8%D0%BD%D0%B8%D0%BA%D0%B0%D0%BD%D1%86%D1%8B" TargetMode="External"/><Relationship Id="rId42" Type="http://schemas.openxmlformats.org/officeDocument/2006/relationships/hyperlink" Target="http://ru.wikipedia.org/wiki/%D0%A6%D0%B5%D1%80%D0%BA%D0%BE%D0%B2%D0%BD%D1%8B%D0%B9_%D0%B1%D1%80%D0%B0%D0%BA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439" TargetMode="External"/><Relationship Id="rId29" Type="http://schemas.openxmlformats.org/officeDocument/2006/relationships/hyperlink" Target="http://ru.wikipedia.org/wiki/%D0%93%D0%B5%D1%80%D0%BC%D0%B0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E%D0%BC%D0%B0_%D0%90%D0%BA%D0%B2%D0%B8%D0%BD%D1%81%D0%BA%D0%B8%D0%B9" TargetMode="External"/><Relationship Id="rId24" Type="http://schemas.openxmlformats.org/officeDocument/2006/relationships/hyperlink" Target="http://ru.wikipedia.org/wiki/%D0%9A%D0%B8%D0%B5%D0%B2" TargetMode="External"/><Relationship Id="rId32" Type="http://schemas.openxmlformats.org/officeDocument/2006/relationships/hyperlink" Target="http://ru.wikipedia.org/wiki/1077" TargetMode="External"/><Relationship Id="rId37" Type="http://schemas.openxmlformats.org/officeDocument/2006/relationships/hyperlink" Target="http://ru.wikipedia.org/wiki/1181" TargetMode="External"/><Relationship Id="rId40" Type="http://schemas.openxmlformats.org/officeDocument/2006/relationships/hyperlink" Target="http://ru.wikipedia.org/wiki/%D0%9B%D0%B0%D1%82%D1%8B%D1%88%D0%B8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E%D0%B3%D0%BC%D0%B0%D1%82" TargetMode="External"/><Relationship Id="rId23" Type="http://schemas.openxmlformats.org/officeDocument/2006/relationships/hyperlink" Target="http://ru.wikipedia.org/wiki/%D0%92%D0%BE%D0%B7%D0%BD%D0%B5%D1%81%D0%B5%D0%BD%D0%B8%D0%B5_%D0%91%D0%BE%D0%B3%D0%BE%D0%BC%D0%B0%D1%82%D0%B5%D1%80%D0%B8" TargetMode="External"/><Relationship Id="rId28" Type="http://schemas.openxmlformats.org/officeDocument/2006/relationships/hyperlink" Target="http://ru.wikipedia.org/wiki/%D0%9F%D0%BE%D0%BB%D1%8C%D1%88%D0%B0" TargetMode="External"/><Relationship Id="rId36" Type="http://schemas.openxmlformats.org/officeDocument/2006/relationships/hyperlink" Target="http://ru.wikipedia.org/wiki/%D0%9C%D0%B8%D1%81%D1%81%D0%B8%D0%BE%D0%BD%D0%B5%D1%80" TargetMode="External"/><Relationship Id="rId10" Type="http://schemas.openxmlformats.org/officeDocument/2006/relationships/hyperlink" Target="http://ru.wikipedia.org/wiki/%D0%90%D0%BB%D0%B5%D0%BA%D1%81%D0%B0%D0%BD%D0%B4%D1%80_%D0%93%D1%8D%D0%BB%D1%8C%D1%81%D0%BA%D0%B8%D0%B9" TargetMode="External"/><Relationship Id="rId19" Type="http://schemas.openxmlformats.org/officeDocument/2006/relationships/hyperlink" Target="http://ru.wikipedia.org/wiki/%D0%9F%D0%B8%D0%B9_V_(%D0%BF%D0%B0%D0%BF%D0%B0_%D1%80%D0%B8%D0%BC%D1%81%D0%BA%D0%B8%D0%B9)" TargetMode="External"/><Relationship Id="rId31" Type="http://schemas.openxmlformats.org/officeDocument/2006/relationships/hyperlink" Target="http://ru.wikipedia.org/wiki/%D0%AF%D1%80%D0%BE%D0%BF%D0%BE%D0%BB%D0%BA_%D0%98%D0%B7%D1%8F%D1%81%D0%BB%D0%B0%D0%B2%D0%B8%D1%8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5%D1%80%D0%BD%D0%B0%D1%80%D0%B4_%D0%9A%D0%BB%D0%B5%D1%80%D0%B2%D0%BE%D1%81%D1%81%D0%BA%D0%B8%D0%B9" TargetMode="External"/><Relationship Id="rId14" Type="http://schemas.openxmlformats.org/officeDocument/2006/relationships/hyperlink" Target="http://ru.wikipedia.org/wiki/%D0%9F%D0%B0%D0%B2%D0%B5%D0%BB_V" TargetMode="External"/><Relationship Id="rId22" Type="http://schemas.openxmlformats.org/officeDocument/2006/relationships/hyperlink" Target="http://ru.wikipedia.org/wiki/%D0%9F%D0%B8%D0%B9_XII" TargetMode="External"/><Relationship Id="rId27" Type="http://schemas.openxmlformats.org/officeDocument/2006/relationships/hyperlink" Target="http://ru.wikipedia.org/wiki/%D0%93%D1%80%D0%B8%D0%B3%D0%BE%D1%80%D0%B8%D0%B9_VII_(%D0%BF%D0%B0%D0%BF%D0%B0_%D1%80%D0%B8%D0%BC%D1%81%D0%BA%D0%B8%D0%B9)" TargetMode="External"/><Relationship Id="rId30" Type="http://schemas.openxmlformats.org/officeDocument/2006/relationships/hyperlink" Target="http://ru.wikipedia.org/wiki/%D0%93%D0%B5%D0%BD%D1%80%D0%B8%D1%85_IV_(%D0%B8%D0%BC%D0%BF%D0%B5%D1%80%D0%B0%D1%82%D0%BE%D1%80)" TargetMode="External"/><Relationship Id="rId35" Type="http://schemas.openxmlformats.org/officeDocument/2006/relationships/hyperlink" Target="http://ru.wikipedia.org/wiki/1228" TargetMode="External"/><Relationship Id="rId43" Type="http://schemas.openxmlformats.org/officeDocument/2006/relationships/hyperlink" Target="http://ru.wikipedia.org/wiki/%D0%93%D1%80%D0%B8%D0%B3%D0%BE%D1%80%D0%B8%D0%B9_VII" TargetMode="External"/><Relationship Id="rId8" Type="http://schemas.openxmlformats.org/officeDocument/2006/relationships/hyperlink" Target="http://ru.wikipedia.org/wiki/%D0%90%D0%BD%D1%81%D0%B5%D0%BB%D1%8C%D0%BC_%D0%9A%D0%B5%D0%BD%D1%82%D0%B5%D1%80%D0%B1%D0%B5%D1%80%D0%B8%D0%B9%D1%81%D0%BA%D0%B8%D0%B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.wikipedia.org/wiki/1476_%D0%B3%D0%BE%D0%B4" TargetMode="External"/><Relationship Id="rId17" Type="http://schemas.openxmlformats.org/officeDocument/2006/relationships/hyperlink" Target="http://ru.wikipedia.org/wiki/1562" TargetMode="External"/><Relationship Id="rId25" Type="http://schemas.openxmlformats.org/officeDocument/2006/relationships/hyperlink" Target="http://ru.wikipedia.org/wiki/%D0%94%D1%83%D1%85%D0%BE%D0%B2%D0%B5%D0%BD%D1%81%D1%82%D0%B2%D0%BE" TargetMode="External"/><Relationship Id="rId33" Type="http://schemas.openxmlformats.org/officeDocument/2006/relationships/hyperlink" Target="http://ru.wikipedia.org/wiki/%D0%A0%D1%83%D1%81%D1%81%D0%BA%D0%B0%D1%8F_%D0%BF%D1%80%D0%B0%D0%B2%D0%BE%D1%81%D0%BB%D0%B0%D0%B2%D0%BD%D0%B0%D1%8F_%D1%86%D0%B5%D1%80%D0%BA%D0%BE%D0%B2%D1%8C" TargetMode="External"/><Relationship Id="rId38" Type="http://schemas.openxmlformats.org/officeDocument/2006/relationships/hyperlink" Target="http://ru.wikipedia.org/wiki/%D0%90%D0%B2%D0%B3%D1%83%D1%81%D1%82%D0%B8%D0%BD%D1%86%D1%8B" TargetMode="External"/><Relationship Id="rId20" Type="http://schemas.openxmlformats.org/officeDocument/2006/relationships/hyperlink" Target="http://ru.wikipedia.org/wiki/1870_%D0%B3%D0%BE%D0%B4" TargetMode="External"/><Relationship Id="rId41" Type="http://schemas.openxmlformats.org/officeDocument/2006/relationships/hyperlink" Target="http://ru.wikipedia.org/wiki/%D0%97%D0%B0%D0%BF%D0%B0%D0%B4%D0%BD%D0%B0%D1%8F_%D0%94%D0%B2%D0%B8%D0%BD%D0%B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9D%D0%B8%D0%BA%D0%B5%D0%BE-%D0%A6%D0%B0%D1%80%D0%B5%D0%B3%D1%80%D0%B0%D0%B4%D1%81%D0%BA%D0%B8%D0%B9_%D0%A1%D0%B8%D0%BC%D0%B2%D0%BE%D0%BB_%D0%B2%D0%B5%D1%80%D1%8B" TargetMode="External"/><Relationship Id="rId7" Type="http://schemas.openxmlformats.org/officeDocument/2006/relationships/hyperlink" Target="http://www.bogoslov.ru/text/1021046.html" TargetMode="External"/><Relationship Id="rId2" Type="http://schemas.openxmlformats.org/officeDocument/2006/relationships/hyperlink" Target="http://ru.wikipedia.org/wiki/%D0%A5%D1%80%D0%B8%D1%81%D1%82%D0%B8%D0%B0%D0%BD%D1%81%D0%BA%D0%B0%D1%8F_%D1%86%D0%B5%D1%80%D0%BA%D0%BE%D0%B2%D1%8C" TargetMode="External"/><Relationship Id="rId1" Type="http://schemas.openxmlformats.org/officeDocument/2006/relationships/hyperlink" Target="http://ru.wikipedia.org/wiki/%D0%A0%D0%B8%D0%BC%D1%81%D0%BA%D0%BE-%D0%BA%D0%B0%D1%82%D0%BE%D0%BB%D0%B8%D1%87%D0%B5%D1%81%D0%BA%D0%B0%D1%8F_%D1%86%D0%B5%D1%80%D0%BA%D0%BE%D0%B2%D1%8C" TargetMode="External"/><Relationship Id="rId6" Type="http://schemas.openxmlformats.org/officeDocument/2006/relationships/hyperlink" Target="http://www.bogoslov.ru/persons/448262/index.html" TargetMode="External"/><Relationship Id="rId5" Type="http://schemas.openxmlformats.org/officeDocument/2006/relationships/hyperlink" Target="http://ru.wikipedia.org/wiki/%D0%A1%D0%B2%D1%8F%D1%82%D0%BE%D0%B9_%D0%94%D1%83%D1%85" TargetMode="External"/><Relationship Id="rId4" Type="http://schemas.openxmlformats.org/officeDocument/2006/relationships/hyperlink" Target="http://ru.wikipedia.org/wiki/%D0%A2%D1%80%D0%BE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5A60-A49B-4EAA-B6CF-15D5C853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2012-07-17T15:34:00Z</dcterms:created>
  <dcterms:modified xsi:type="dcterms:W3CDTF">2013-11-10T18:04:00Z</dcterms:modified>
</cp:coreProperties>
</file>