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5" w:rsidRDefault="00F10655" w:rsidP="00F10655">
      <w:pPr>
        <w:spacing w:after="0" w:line="270" w:lineRule="atLeast"/>
        <w:textAlignment w:val="baseline"/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</w:pPr>
      <w:r>
        <w:fldChar w:fldCharType="begin"/>
      </w:r>
      <w:r>
        <w:instrText xml:space="preserve"> HYPERLINK "http://finalnews.ru/propitanie/sedobnaya-sosnovaya-kora.html" </w:instrText>
      </w:r>
      <w:r>
        <w:fldChar w:fldCharType="separate"/>
      </w:r>
      <w:r>
        <w:rPr>
          <w:rStyle w:val="a8"/>
        </w:rPr>
        <w:t>http://finalnews.ru/propitanie/sedobnaya-sosnovaya-kora.html</w:t>
      </w:r>
      <w:r>
        <w:fldChar w:fldCharType="end"/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Когда-нибудь ели дерево?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Там где все голодают, эксперты по выживанию находят еду; зачастую люди просто не знают о богатом изобилии источников пищи вокруг 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них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.Ч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тобы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выжить там, где остальные терпят неудачу вы должны постоянно наблюдать и обучаться, быть готовым пробовать новые вещи и избавиться от предрассудков касательно пищи.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Если не сопротивляться любой съедобной пище, которая встаёт на вашем пути, то вы найдёте еды больше, чем реально сможете съесть.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Одним из продуктов, которые рассматривались ранее, являются иглы Восточной Белой Сосны (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Pinus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Strobus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 (сосны, растущие на просторах бывшего СССР ничем не хуже), которые очень богаты витамином C,  необходимым для поддержания высокой жизнеспособности организма в дикой среде. Употребление сосновых игл или чайной настойки из игл является великолепным профилактическим и лечебным средством от цинги, которая может быть вызвана от нехватки витамина C в рационе питания. Тем не менее, тысячи людей погибли от цинги, буквально окружённые сосновым лесом. Это иллюстрирует тот факт, что знания и умение их применять – важнейший ключ к выживанию.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Дальше мы поговорим о другой питательной части Восточной Белой Сосны, которую достаточно просто извлечь в больших количествах и т.о. обеспечить себя и своих товарищей существенным запасом пищи на длительное время. Речь пойдёт о внутренней коре.</w:t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Коренные американцы ели кору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Внутренняя кора сосен и других деревьев являлась неотъемлемой частью питательного рациона коренных американцев (индейцы). Ранние исследователи Северной Америки находили целые акры, оголённых у основания деревьев, кору которых использовали для питания местные жители.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Легко доступная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больших количествах в течение всего кода, хорошо сохраняемая и очень питательная, кора деревьев (абсолютно достоверно и документально подтверждено) являлась важнейшей частью пищевой цепочки, как минимум, одного известного племени – 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Adirondack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Адирондак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). 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Само название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«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Адирондак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», племени в горах северной части штата Нью-Йорк, означает «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поедатели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коры» на языке ирокезов (враждебная группа племён индейцев), которые постоянно воевали с 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адирондаками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 унизительно обзывали их «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поедателями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коры».</w:t>
      </w:r>
    </w:p>
    <w:p w:rsidR="00F10655" w:rsidRPr="00F10655" w:rsidRDefault="00F10655" w:rsidP="00F10655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Сбор коры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Для сбора съедобной коры в пищу, вам понадобится свежесрубленное дерево. Как только дерево оказывается </w:t>
      </w:r>
      <w:proofErr w:type="spellStart"/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рубленным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или поваленным на землю, начинается отсчёт времени; если прождать много дней, то кору будет практически невозможно отделить от остальной части. Однако на свежем дереве кора очень просто снимается большими скользкими листами.</w:t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333750" cy="2505075"/>
            <wp:effectExtent l="19050" t="0" r="0" b="0"/>
            <wp:docPr id="1" name="Рисунок 1" descr="http://finalnews.ru/images/stories/vizgivanie/eda/sjedobnaja_sosnovaja_ko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alnews.ru/images/stories/vizgivanie/eda/sjedobnaja_sosnovaja_kor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Просто надрежьте полоску через все слои коры, пока не почувствуете древесину. Затем, используя кромки инструмента (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например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томагавка) отделите кору от остальной части дерева. Теперь у вас есть лист, на котором присутствует наружная и внутренняя белая кора дерева. Это скользкая и липкая процедура, так что будьте внимательны и получайте удовольствие!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Чем больше дерево, тем толще внутренний и внешний слой коры. В основании такого большого дерева, как на рисунке, внутренняя кора составляет добрых полсантиметра в толщину, а это 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больше сорока килограммов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коры с дерева.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Самые вкусные и съедобные части внутренней коры – те, что ближе всего расположены к жёсткой древесной части дерева и, соответственно, дальше всего находятся от внешнего слоя коры. Такие куски коры почти сладкие на вкус. Те участки внутреннего слоя, которые плотнее всего 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прилегают к основной внешней коре обладают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тягучим, «резиновым» свойством.</w:t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2505075"/>
            <wp:effectExtent l="19050" t="0" r="0" b="0"/>
            <wp:docPr id="2" name="Рисунок 2" descr="http://finalnews.ru/images/stories/vizgivanie/eda/sjedobnaja_sosnovaja_kor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nalnews.ru/images/stories/vizgivanie/eda/sjedobnaja_sosnovaja_kor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 этой причине я люблю разрезать лист внутренней коры пополам и удалять менее пригодные участки. На этом рисунке я использую острый нож для отделения наиболее вкусных участков внутренней коры от остальной более грубой части, которая остаётся примкнутой к внешнему слою коры.</w:t>
      </w:r>
    </w:p>
    <w:p w:rsidR="00F10655" w:rsidRPr="00F10655" w:rsidRDefault="00F10655" w:rsidP="00F10655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Приготовление коры в пищу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lastRenderedPageBreak/>
        <w:t xml:space="preserve">Сырая кора белой сосны слишком волокнистая. Вы 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можете жевать её пока не заболит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челюсть и кора не превратиться в большую шарообразную массу. Однако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если поджарить кору до хруста, то она становится похожа на чипсы и обретает приятный вкус.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Некоторые писатели утверждают, что можно нарезать сосновую кору на полоски и варить их как спагетти, пока они не станут мягкими. Я потратил на подобное приготовление несколько часов, но так и не добился хорошего результата. Видимо, писатели никогда не слезали с кресла, чтобы опробовать свои методы на практике.</w:t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4410075"/>
            <wp:effectExtent l="19050" t="0" r="0" b="0"/>
            <wp:docPr id="3" name="Рисунок 3" descr="http://finalnews.ru/images/stories/vizgivanie/eda/sjedobnaja_sosnovaja_kor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nalnews.ru/images/stories/vizgivanie/eda/sjedobnaja_sosnovaja_kora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На этом рисунке вы можете 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видеть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как я готовлю внутреннюю кору над </w:t>
      </w: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дакотским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очагом, используя несколько методов. Первый, мой любимый, – это обжарка коры в оливковом масле до золотистого цвета на чугунной сковородке. Это очень похоже на приготовление кусочков бекона. Конечно, вы можете использовать любое другое масло, имеющееся у вас в наличии.</w:t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333750" cy="2457450"/>
            <wp:effectExtent l="19050" t="0" r="0" b="0"/>
            <wp:docPr id="4" name="Рисунок 4" descr="http://finalnews.ru/images/stories/vizgivanie/eda/sjedobnaja_sosnovaja_kor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alnews.ru/images/stories/vizgivanie/eda/sjedobnaja_sosnovaja_kora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Вот так выглядят готовые к употреблению чипсы из свежей коры. Правда, я слегка увлёкся, пока делал фотографии, поэтому чипсы получились немного тёмными.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Я легко могу съесть приличную пригоршню этих хрустящих чипсов в качестве 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закуски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 они станут прекрасным дополнением к любому кушанью в условиях выживания на дикой местности. Полагаясь на вкус, можно достоверно определить содержание сахара и крахмала в этой пище,  но, возможно, в лубяном слое содержится намного больше питательных веществ, поскольку он является проводником соков, питающих всё дерево.</w:t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2981325"/>
            <wp:effectExtent l="19050" t="0" r="0" b="0"/>
            <wp:docPr id="5" name="Рисунок 5" descr="http://finalnews.ru/images/stories/vizgivanie/eda/sjedobnaja_sosnovaja_kor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nalnews.ru/images/stories/vizgivanie/eda/sjedobnaja_sosnovaja_kora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Другой отличный способ приготовления коры (особенно в качестве заготовки для длительного хранения) – сухой обжиг. Здесь вы можете заметить, что я расположил плоский камень поверх очага. Такое устройство можно использовать вместо сковороды. После того, как кора обжарится до золотистого цвета, её можно столочь в муку и использовать в качестве примеси к основной муке или загустителя для супа.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Самый вкусный способ приготовления коры, который мне удалось опробовать, заключается в том, чтобы  нашинковать её настолько тонко, насколько это возможно перед обжаркой на костре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Тогда кора получается особенно хрустящей, хотя и требует больших усилий на приготовление.</w:t>
      </w:r>
    </w:p>
    <w:p w:rsidR="00F10655" w:rsidRPr="00F10655" w:rsidRDefault="00F10655" w:rsidP="00F10655">
      <w:pPr>
        <w:spacing w:after="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F1065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Еда из дерева</w:t>
      </w:r>
    </w:p>
    <w:p w:rsidR="00F10655" w:rsidRPr="00F10655" w:rsidRDefault="00F10655" w:rsidP="00F10655">
      <w:pPr>
        <w:spacing w:before="240" w:after="240" w:line="270" w:lineRule="atLeast"/>
        <w:jc w:val="both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lastRenderedPageBreak/>
        <w:t>Адирондаки</w:t>
      </w:r>
      <w:proofErr w:type="spell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знали, на что идут, когда заготавливали внутреннюю кору Восточной Белой Сосны в качестве ценного пищевого ресурса. </w:t>
      </w:r>
      <w:proofErr w:type="gramStart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Легко доступная</w:t>
      </w:r>
      <w:proofErr w:type="gramEnd"/>
      <w:r w:rsidRPr="00F1065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в большом количестве, вкусная и питательная, внутренняя кора сосны, вполне может спасти вам жизнь в экстремальной ситуации.</w:t>
      </w:r>
    </w:p>
    <w:p w:rsidR="00F10655" w:rsidRPr="00F10655" w:rsidRDefault="00F10655" w:rsidP="00F10655">
      <w:pPr>
        <w:spacing w:after="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hyperlink r:id="rId9" w:tgtFrame="_blank" w:history="1">
        <w:proofErr w:type="spellStart"/>
        <w:r w:rsidRPr="00F10655">
          <w:rPr>
            <w:rFonts w:ascii="Verdana" w:eastAsia="Times New Roman" w:hAnsi="Verdana" w:cs="Arial"/>
            <w:i/>
            <w:iCs/>
            <w:color w:val="005689"/>
            <w:sz w:val="18"/>
            <w:lang w:eastAsia="ru-RU"/>
          </w:rPr>
          <w:t>survivalbook.ru</w:t>
        </w:r>
        <w:proofErr w:type="spellEnd"/>
      </w:hyperlink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655"/>
    <w:rsid w:val="00261DFE"/>
    <w:rsid w:val="005220F7"/>
    <w:rsid w:val="005870ED"/>
    <w:rsid w:val="00DE0448"/>
    <w:rsid w:val="00F1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655"/>
    <w:rPr>
      <w:b/>
      <w:bCs/>
    </w:rPr>
  </w:style>
  <w:style w:type="character" w:styleId="a5">
    <w:name w:val="Emphasis"/>
    <w:basedOn w:val="a0"/>
    <w:uiPriority w:val="20"/>
    <w:qFormat/>
    <w:rsid w:val="00F106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6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10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urvival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2011-09-19T18:35:00Z</dcterms:created>
  <dcterms:modified xsi:type="dcterms:W3CDTF">2011-09-19T19:36:00Z</dcterms:modified>
</cp:coreProperties>
</file>