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47C" w:rsidRDefault="007D447C" w:rsidP="007D447C">
      <w:pPr>
        <w:pStyle w:val="a3"/>
        <w:jc w:val="center"/>
        <w:rPr>
          <w:rFonts w:ascii="Constantia" w:hAnsi="Constantia"/>
          <w:b/>
        </w:rPr>
      </w:pPr>
      <w:bookmarkStart w:id="0" w:name="_GoBack"/>
      <w:r w:rsidRPr="007D447C">
        <w:rPr>
          <w:rFonts w:ascii="Constantia" w:hAnsi="Constantia"/>
          <w:b/>
        </w:rPr>
        <w:t>Политика военного коммунизма</w:t>
      </w:r>
    </w:p>
    <w:p w:rsidR="007D447C" w:rsidRPr="007D447C" w:rsidRDefault="007D447C" w:rsidP="007D447C">
      <w:pPr>
        <w:pStyle w:val="a3"/>
        <w:jc w:val="center"/>
        <w:rPr>
          <w:rFonts w:ascii="Constantia" w:hAnsi="Constantia"/>
          <w:b/>
        </w:rPr>
      </w:pPr>
    </w:p>
    <w:p w:rsidR="000E5A6F" w:rsidRPr="007D447C" w:rsidRDefault="00D85020" w:rsidP="007D447C">
      <w:pPr>
        <w:pStyle w:val="a3"/>
        <w:jc w:val="both"/>
        <w:rPr>
          <w:rFonts w:ascii="Constantia" w:hAnsi="Constantia"/>
        </w:rPr>
      </w:pPr>
      <w:r w:rsidRPr="007D447C">
        <w:rPr>
          <w:rFonts w:ascii="Constantia" w:hAnsi="Constantia"/>
        </w:rPr>
        <w:t xml:space="preserve">Военный коммунизм — название внутренней политики Советского государства, проводившейся в 1918 — 1921 гг. в условиях Гражданской войны. Её характерными чертами были крайняя централизация управления экономикой, национализация крупной, средней и даже мелкой промышленности (частично), государственная монополия на многие продукты сельского хозяйства, продразвёрстка, запрещение частной торговли, свёртывание товарно-денежных отношений, </w:t>
      </w:r>
      <w:proofErr w:type="spellStart"/>
      <w:r w:rsidRPr="007D447C">
        <w:rPr>
          <w:rFonts w:ascii="Constantia" w:hAnsi="Constantia"/>
        </w:rPr>
        <w:t>уравнительство</w:t>
      </w:r>
      <w:proofErr w:type="spellEnd"/>
      <w:r w:rsidRPr="007D447C">
        <w:rPr>
          <w:rFonts w:ascii="Constantia" w:hAnsi="Constantia"/>
        </w:rPr>
        <w:t xml:space="preserve"> в распределении материальных благ, милитаризация труда. Такая политика соответствовала принципам, на основе которых, по мнению марксистов, должно было возникнуть коммунистическое общество. </w:t>
      </w:r>
    </w:p>
    <w:p w:rsidR="00D85020" w:rsidRPr="007D447C" w:rsidRDefault="00D85020" w:rsidP="007D447C">
      <w:pPr>
        <w:pStyle w:val="a3"/>
        <w:jc w:val="both"/>
        <w:rPr>
          <w:rFonts w:ascii="Constantia" w:hAnsi="Constantia"/>
        </w:rPr>
      </w:pPr>
      <w:r w:rsidRPr="007D447C">
        <w:rPr>
          <w:rFonts w:ascii="Constantia" w:hAnsi="Constantia"/>
        </w:rPr>
        <w:t>Одним из первых действий большевиков во время Октябрьской революции был вооружённый захват Государственного банка. Были захвачены и здания частных банков. 8 декабря 1917 года был принят Декрет СНК «Об упразднении Дворянского земельного банка и Крестьянского поземельного банка». Декретом «о национализации банков» от 14(27) декабря 1917 года банковское дело было объявлено государственной монополией. Национализация банков в декабре 1917 года была подкреплена конфискацией денежных средств населения. Конфисковывалось всё золото и серебро в монетах и слитках, бумажные деньги, если они превышали сумму в 5 тысяч рублей и были нажиты «нетрудовым путем».</w:t>
      </w:r>
    </w:p>
    <w:p w:rsidR="00D85020" w:rsidRPr="007D447C" w:rsidRDefault="00D85020" w:rsidP="007D447C">
      <w:pPr>
        <w:pStyle w:val="a3"/>
        <w:jc w:val="both"/>
        <w:rPr>
          <w:rFonts w:ascii="Constantia" w:hAnsi="Constantia"/>
        </w:rPr>
      </w:pPr>
      <w:r w:rsidRPr="007D447C">
        <w:rPr>
          <w:rFonts w:ascii="Constantia" w:hAnsi="Constantia"/>
        </w:rPr>
        <w:t xml:space="preserve">Уже в июне-июле 1917 года из России началось «бегство капитала». Первыми бежали иностранные предприниматели, искавшие в России дешёвую рабочую силу: после Февральской революции установление явочным порядком 8-часового рабочего дня, борьба за повышение заработной платы, узаконенные стачки лишили предпринимателей их сверхприбылей. Первой была национализирована 17 (30) ноября 1917 фабрика товарищества </w:t>
      </w:r>
      <w:proofErr w:type="spellStart"/>
      <w:r w:rsidRPr="007D447C">
        <w:rPr>
          <w:rFonts w:ascii="Constantia" w:hAnsi="Constantia"/>
        </w:rPr>
        <w:t>Ликинской</w:t>
      </w:r>
      <w:proofErr w:type="spellEnd"/>
      <w:r w:rsidRPr="007D447C">
        <w:rPr>
          <w:rFonts w:ascii="Constantia" w:hAnsi="Constantia"/>
        </w:rPr>
        <w:t xml:space="preserve"> мануфактуры А. В. Смирнова (Владимирская губерния). Всего с ноября 1917 до марта 1918, по данным промышленной и профессиональной переписи 1918 года, национализировано 836 промышленных предприятий. 2 мая 1918 года СНК принял декрет о Национализации сахарной промышленности, 20 июня — нефтяной. К осени 1918 в руках советского государства было сосредоточено 9542 предприятия. Вся крупная капиталистическая собственность на средства производства была национализирована методом безвозмездной конфискации. К апрелю 1919 года практически все крупные предприятия (с числом наемных рабочих более 30) были национализированы. К началу 1920 года была в основном национализирована и средняя промышленность. Было введено жёсткое централизованное управление производствами. Для управления национализированной промышленностью был создан Высший совет народного хозяйства. Была введена принудительная трудовая повинность, сначала для «нетрудовых классов». Принятый 10 декабря 1918 года кодекс законов о труде  установил трудовую повинность для всех граждан РСФСР.</w:t>
      </w:r>
    </w:p>
    <w:p w:rsidR="00D85020" w:rsidRPr="007D447C" w:rsidRDefault="00D85020" w:rsidP="007D447C">
      <w:pPr>
        <w:pStyle w:val="a3"/>
        <w:jc w:val="both"/>
        <w:rPr>
          <w:rFonts w:ascii="Constantia" w:hAnsi="Constantia"/>
        </w:rPr>
      </w:pPr>
      <w:proofErr w:type="gramStart"/>
      <w:r w:rsidRPr="007D447C">
        <w:rPr>
          <w:rFonts w:ascii="Constantia" w:hAnsi="Constantia"/>
        </w:rPr>
        <w:t>Большевиками были продолжены хлебная монополия, предложенная Временным Правительством, и продразвёрстка, введенная Царским правительством. 9 мая 1918 выходит Декрет, подтверждающий государственную монополию хлебной торговли (введенную временным правительством) и запрещающий частную торговлю хлебом. 13 мая 1918 г. декретом ВЦИК и СНК «О предоставлении народному комиссару продовольствия чрезвычайных полномочий по борьбе с деревенской буржуазией, укрывающей хлебные запасы и спекулирующей ими», были установлены основные</w:t>
      </w:r>
      <w:proofErr w:type="gramEnd"/>
      <w:r w:rsidRPr="007D447C">
        <w:rPr>
          <w:rFonts w:ascii="Constantia" w:hAnsi="Constantia"/>
        </w:rPr>
        <w:t xml:space="preserve"> положения продовольственной диктатуры. Цель продовольственной диктатуры заключалась в централизованной заготовке и распределении продовольствия, подавлении сопротивления кулаков и борьбе с мешочничеством. </w:t>
      </w:r>
      <w:proofErr w:type="spellStart"/>
      <w:r w:rsidRPr="007D447C">
        <w:rPr>
          <w:rFonts w:ascii="Constantia" w:hAnsi="Constantia"/>
        </w:rPr>
        <w:t>Наркомпрод</w:t>
      </w:r>
      <w:proofErr w:type="spellEnd"/>
      <w:r w:rsidRPr="007D447C">
        <w:rPr>
          <w:rFonts w:ascii="Constantia" w:hAnsi="Constantia"/>
        </w:rPr>
        <w:t xml:space="preserve"> получил неограниченные полномочия при заготовке продуктов питания.  На основании декрета от 13 мая 1918 г. ВЦИК установил нормы душевого потребления для крестьян — 12 пудов зерна, 1 пуд крупы и т. д. — аналогичные </w:t>
      </w:r>
      <w:proofErr w:type="gramStart"/>
      <w:r w:rsidRPr="007D447C">
        <w:rPr>
          <w:rFonts w:ascii="Constantia" w:hAnsi="Constantia"/>
        </w:rPr>
        <w:t>нормам</w:t>
      </w:r>
      <w:proofErr w:type="gramEnd"/>
      <w:r w:rsidRPr="007D447C">
        <w:rPr>
          <w:rFonts w:ascii="Constantia" w:hAnsi="Constantia"/>
        </w:rPr>
        <w:t xml:space="preserve"> введенным Временным правительством в 1917 году. Весь хлеб, превышающий эти нормы, должен был передаваться в распоряжение государства по установленным им же ценам. В связи с введением продовольственной диктатуры в мае-июне 1918 г. была создана </w:t>
      </w:r>
      <w:proofErr w:type="spellStart"/>
      <w:r w:rsidRPr="007D447C">
        <w:rPr>
          <w:rFonts w:ascii="Constantia" w:hAnsi="Constantia"/>
        </w:rPr>
        <w:t>Продовольственно</w:t>
      </w:r>
      <w:proofErr w:type="spellEnd"/>
      <w:r w:rsidRPr="007D447C">
        <w:rPr>
          <w:rFonts w:ascii="Constantia" w:hAnsi="Constantia"/>
        </w:rPr>
        <w:t xml:space="preserve">-реквизиционная армия </w:t>
      </w:r>
      <w:proofErr w:type="spellStart"/>
      <w:r w:rsidRPr="007D447C">
        <w:rPr>
          <w:rFonts w:ascii="Constantia" w:hAnsi="Constantia"/>
        </w:rPr>
        <w:t>Наркомпрода</w:t>
      </w:r>
      <w:proofErr w:type="spellEnd"/>
      <w:r w:rsidRPr="007D447C">
        <w:rPr>
          <w:rFonts w:ascii="Constantia" w:hAnsi="Constantia"/>
        </w:rPr>
        <w:t xml:space="preserve"> РСФСР (</w:t>
      </w:r>
      <w:proofErr w:type="spellStart"/>
      <w:r w:rsidRPr="007D447C">
        <w:rPr>
          <w:rFonts w:ascii="Constantia" w:hAnsi="Constantia"/>
        </w:rPr>
        <w:t>Продармия</w:t>
      </w:r>
      <w:proofErr w:type="spellEnd"/>
      <w:r w:rsidRPr="007D447C">
        <w:rPr>
          <w:rFonts w:ascii="Constantia" w:hAnsi="Constantia"/>
        </w:rPr>
        <w:t xml:space="preserve">), состоящая из вооруженных продотрядов. Для руководства </w:t>
      </w:r>
      <w:proofErr w:type="spellStart"/>
      <w:r w:rsidRPr="007D447C">
        <w:rPr>
          <w:rFonts w:ascii="Constantia" w:hAnsi="Constantia"/>
        </w:rPr>
        <w:t>Продармией</w:t>
      </w:r>
      <w:proofErr w:type="spellEnd"/>
      <w:r w:rsidRPr="007D447C">
        <w:rPr>
          <w:rFonts w:ascii="Constantia" w:hAnsi="Constantia"/>
        </w:rPr>
        <w:t xml:space="preserve"> 20 мая 1918 г. при </w:t>
      </w:r>
      <w:proofErr w:type="spellStart"/>
      <w:r w:rsidRPr="007D447C">
        <w:rPr>
          <w:rFonts w:ascii="Constantia" w:hAnsi="Constantia"/>
        </w:rPr>
        <w:t>Наркомпроде</w:t>
      </w:r>
      <w:proofErr w:type="spellEnd"/>
      <w:r w:rsidRPr="007D447C">
        <w:rPr>
          <w:rFonts w:ascii="Constantia" w:hAnsi="Constantia"/>
        </w:rPr>
        <w:t xml:space="preserve"> </w:t>
      </w:r>
      <w:r w:rsidRPr="007D447C">
        <w:rPr>
          <w:rFonts w:ascii="Constantia" w:hAnsi="Constantia"/>
        </w:rPr>
        <w:lastRenderedPageBreak/>
        <w:t>было создано Управление главного комиссара и военного руководителя всех продотрядов. Для выполнения этой задачи создавались вооруженные продотряды, наделенные чрезвычайными полномочиями.</w:t>
      </w:r>
    </w:p>
    <w:p w:rsidR="00D85020" w:rsidRPr="007D447C" w:rsidRDefault="00D85020" w:rsidP="007D447C">
      <w:pPr>
        <w:pStyle w:val="a3"/>
        <w:jc w:val="both"/>
        <w:rPr>
          <w:rFonts w:ascii="Constantia" w:hAnsi="Constantia"/>
        </w:rPr>
      </w:pPr>
      <w:r w:rsidRPr="007D447C">
        <w:rPr>
          <w:rFonts w:ascii="Constantia" w:hAnsi="Constantia"/>
        </w:rPr>
        <w:t>Ключевым хозяйственным органом военного коммунизма стал Высший совет народного хозяйства.</w:t>
      </w:r>
    </w:p>
    <w:p w:rsidR="00D85020" w:rsidRPr="007D447C" w:rsidRDefault="00D85020" w:rsidP="007D447C">
      <w:pPr>
        <w:pStyle w:val="a3"/>
        <w:jc w:val="both"/>
        <w:rPr>
          <w:rFonts w:ascii="Constantia" w:hAnsi="Constantia"/>
        </w:rPr>
      </w:pPr>
      <w:r w:rsidRPr="007D447C">
        <w:rPr>
          <w:rFonts w:ascii="Constantia" w:hAnsi="Constantia"/>
        </w:rPr>
        <w:t xml:space="preserve">Вместо ожидавшегося архитекторами военного коммунизма невиданного роста производительности труда её итогом стал не рост, а наоборот, резкое её падение: на 1920 год производительность труда сократилась, в том числе вследствие массового недоедания, до 18 % </w:t>
      </w:r>
      <w:proofErr w:type="gramStart"/>
      <w:r w:rsidRPr="007D447C">
        <w:rPr>
          <w:rFonts w:ascii="Constantia" w:hAnsi="Constantia"/>
        </w:rPr>
        <w:t>от</w:t>
      </w:r>
      <w:proofErr w:type="gramEnd"/>
      <w:r w:rsidRPr="007D447C">
        <w:rPr>
          <w:rFonts w:ascii="Constantia" w:hAnsi="Constantia"/>
        </w:rPr>
        <w:t xml:space="preserve"> довоенной. Если до революции средний рабочий потреблял в день 3820 калорий, уже в 1919 году эта цифра упала до 2680, чего уже было недостаточно для тяжёлого физического труда. Выпуск промышленной продукции к 1921 году уменьшился в три раза, а численность промышленных рабочих сократилась вдвое. В то же время штаты ВСНХ выросли примерно в сто раз, с 318 человек до 30 тысяч; вопиющим примером стал входивший в состав этого органа Бензиновый трест, разросшийся до 50 человек при том, что управлять этому тресту приходилось всего одним заводом в 150 человек.</w:t>
      </w:r>
    </w:p>
    <w:p w:rsidR="00D85020" w:rsidRPr="007D447C" w:rsidRDefault="00D85020" w:rsidP="007D447C">
      <w:pPr>
        <w:pStyle w:val="a3"/>
        <w:jc w:val="both"/>
        <w:rPr>
          <w:rFonts w:ascii="Constantia" w:hAnsi="Constantia"/>
        </w:rPr>
      </w:pPr>
      <w:r w:rsidRPr="007D447C">
        <w:rPr>
          <w:rFonts w:ascii="Constantia" w:hAnsi="Constantia"/>
        </w:rPr>
        <w:t xml:space="preserve"> В марте 1921 на X съезде РК</w:t>
      </w:r>
      <w:proofErr w:type="gramStart"/>
      <w:r w:rsidRPr="007D447C">
        <w:rPr>
          <w:rFonts w:ascii="Constantia" w:hAnsi="Constantia"/>
        </w:rPr>
        <w:t>П(</w:t>
      </w:r>
      <w:proofErr w:type="gramEnd"/>
      <w:r w:rsidRPr="007D447C">
        <w:rPr>
          <w:rFonts w:ascii="Constantia" w:hAnsi="Constantia"/>
        </w:rPr>
        <w:t xml:space="preserve">б) задачи политики «военного коммунизма» признаны руководством страны выполненными и введена новая экономическая политика. В. И. Ленин писал: «„Военный коммунизм“ был вынужден войной и разорением. Он не был и не мог быть отвечающей хозяйственным задачам пролетариата политикой. Он был временной мерой». Ленин также утверждал, что «военный коммунизм» надо поставить большевикам не в вину, а в заслугу, но в то же время необходимо знать меру этой заслуги. </w:t>
      </w:r>
      <w:bookmarkEnd w:id="0"/>
    </w:p>
    <w:sectPr w:rsidR="00D85020" w:rsidRPr="007D447C" w:rsidSect="00183CA5">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D85020"/>
    <w:rsid w:val="000E5A6F"/>
    <w:rsid w:val="00183CA5"/>
    <w:rsid w:val="007D447C"/>
    <w:rsid w:val="00D85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447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854</Words>
  <Characters>4870</Characters>
  <Application>Microsoft Office Word</Application>
  <DocSecurity>0</DocSecurity>
  <Lines>40</Lines>
  <Paragraphs>11</Paragraphs>
  <ScaleCrop>false</ScaleCrop>
  <Company>Reanimator Extreme Edition</Company>
  <LinksUpToDate>false</LinksUpToDate>
  <CharactersWithSpaces>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Я</cp:lastModifiedBy>
  <cp:revision>4</cp:revision>
  <dcterms:created xsi:type="dcterms:W3CDTF">2012-02-26T18:34:00Z</dcterms:created>
  <dcterms:modified xsi:type="dcterms:W3CDTF">2014-11-04T16:58:00Z</dcterms:modified>
</cp:coreProperties>
</file>