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4B" w:rsidRPr="003E3C4B" w:rsidRDefault="003E3C4B" w:rsidP="003E3C4B">
      <w:pPr>
        <w:pStyle w:val="a4"/>
        <w:jc w:val="center"/>
        <w:rPr>
          <w:rFonts w:ascii="Constantia" w:hAnsi="Constantia"/>
          <w:b/>
        </w:rPr>
      </w:pPr>
      <w:bookmarkStart w:id="0" w:name="_GoBack"/>
      <w:r>
        <w:rPr>
          <w:rFonts w:ascii="Constantia" w:hAnsi="Constantia"/>
          <w:b/>
        </w:rPr>
        <w:t>События весны – лета 1917 года в России</w:t>
      </w:r>
    </w:p>
    <w:p w:rsidR="003E3C4B" w:rsidRDefault="003E3C4B" w:rsidP="003E3C4B">
      <w:pPr>
        <w:pStyle w:val="a4"/>
        <w:jc w:val="both"/>
        <w:rPr>
          <w:rFonts w:ascii="Constantia" w:hAnsi="Constantia"/>
        </w:rPr>
      </w:pP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hAnsi="Constantia"/>
        </w:rPr>
        <w:t xml:space="preserve">Вышли из подполья социалистические партии. Их влияние возросло. Весной 1917 г. численность меньшевистских групп и организаций достигла 100 тыс. человек. Их лидеры были инициаторами создания Петроградского Совета. Они возглавили и его Исполнительный комитет. Ещё быстрее росли ряды партии социалистов-революционеров (в марте более 500 тыс. членов), они имели самую крупную фракцию в Петроградском Совете. Но эсеры уступили руководящую роль меньшевикам. Они отказались от некоторых положений своей программы. Меньшевики и эсеры считали, что Россия ещё не готова к социализму. Страна, по их мнению, не достигла высокого уровня  развития  промышленного  производства,   культурный  уровень   народа  низок,   пролетариат  не  составляет большинства  населения.   Революция   призвана  завершить буржуазно-демократические   преобразования.   Возглавлять их должна либеральная буржуазия. Вот почему лидеры Советов и передали власть Временному правительству. Задачу Советов они видели в </w:t>
      </w:r>
      <w:proofErr w:type="gramStart"/>
      <w:r w:rsidRPr="003E3C4B">
        <w:rPr>
          <w:rFonts w:ascii="Constantia" w:hAnsi="Constantia"/>
        </w:rPr>
        <w:t>контроле за</w:t>
      </w:r>
      <w:proofErr w:type="gramEnd"/>
      <w:r w:rsidRPr="003E3C4B">
        <w:rPr>
          <w:rFonts w:ascii="Constantia" w:hAnsi="Constantia"/>
        </w:rPr>
        <w:t xml:space="preserve"> деятельностью правительства и в давлении на него, если оно отклонялось от демократического курса. Меньшевики и эсеры признавали, что либеральные деятели имеют некоторый опыт государственного управления. Они — и это главное — были уверены, что только союз всех политических сил, стоящих на позициях демократии,  сможет предотвратить гражданскую войну и восстановление монархии.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hAnsi="Constantia"/>
        </w:rPr>
        <w:t>Большевики не приняли активного участия в февральских событиях. Многие руководители партии находились в тюрьмах и эмиграции. В РСДР</w:t>
      </w:r>
      <w:proofErr w:type="gramStart"/>
      <w:r w:rsidRPr="003E3C4B">
        <w:rPr>
          <w:rFonts w:ascii="Constantia" w:hAnsi="Constantia"/>
        </w:rPr>
        <w:t>П(</w:t>
      </w:r>
      <w:proofErr w:type="gramEnd"/>
      <w:r w:rsidRPr="003E3C4B">
        <w:rPr>
          <w:rFonts w:ascii="Constantia" w:hAnsi="Constantia"/>
        </w:rPr>
        <w:t>б) состояло не больше 24 тыс. членов, в Петрограде большевиков было несколько сотен человек. У них была небольшая фракция в Петроградском Совете, которая в целом разделяла позиции меньшевиков и эсеров. Ситуация изменилась в апреле 1917 г.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hAnsi="Constantia"/>
          <w:b/>
        </w:rPr>
        <w:t>Апрельские тезисы.</w:t>
      </w:r>
      <w:r w:rsidRPr="003E3C4B">
        <w:rPr>
          <w:rFonts w:ascii="Constantia" w:hAnsi="Constantia"/>
        </w:rPr>
        <w:t xml:space="preserve"> 3 апреля 1917 г. из Цюриха в Петроград через территорию Германии в специальном пломбированном вагоне возвратилась группа социал-демократов во главе с лидером большевиков В. И. Лениным. В своей речи на Финляндском вокзале он выдвинул новую программу действий, нацеленную на захват власти в стране. 4 апреля Ленин выступил со ставшими знаменитыми Апрельскими тезисами. Он утверждал, что: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hAnsi="Constantia"/>
        </w:rPr>
        <w:t>политика Временного правительства не соответствует ожиданиям народа. Оно не сможет дать стране ни немедленного мира, ни земли. Популярность кадетов и октябристов будет стремительно падать;2)</w:t>
      </w:r>
      <w:r w:rsidRPr="003E3C4B">
        <w:rPr>
          <w:rFonts w:ascii="Constantia" w:eastAsia="Times New Roman" w:hAnsi="Constantia"/>
        </w:rPr>
        <w:t>решить острые проблемы можно, но при одном условии — ликвидировать двоевластие и передать всю полноту государственной власти Советам;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  <w:spacing w:val="-5"/>
        </w:rPr>
      </w:pPr>
      <w:r w:rsidRPr="003E3C4B">
        <w:rPr>
          <w:rFonts w:ascii="Constantia" w:eastAsia="Times New Roman" w:hAnsi="Constantia"/>
        </w:rPr>
        <w:t>мен</w:t>
      </w:r>
      <w:proofErr w:type="gramStart"/>
      <w:r w:rsidRPr="003E3C4B">
        <w:rPr>
          <w:rFonts w:ascii="Constantia" w:eastAsia="Times New Roman" w:hAnsi="Constantia"/>
        </w:rPr>
        <w:t>.-</w:t>
      </w:r>
      <w:proofErr w:type="gramEnd"/>
      <w:r w:rsidRPr="003E3C4B">
        <w:rPr>
          <w:rFonts w:ascii="Constantia" w:eastAsia="Times New Roman" w:hAnsi="Constantia"/>
        </w:rPr>
        <w:t>эсеровские лидеры Советов не смогут быстро решить вопросы о мире и земле. Это приведёт к па</w:t>
      </w:r>
      <w:r w:rsidRPr="003E3C4B">
        <w:rPr>
          <w:rFonts w:ascii="Constantia" w:eastAsia="Times New Roman" w:hAnsi="Constantia"/>
        </w:rPr>
        <w:softHyphen/>
        <w:t>дению их влияния, и большевики смогут начать кампанию по перевыборам в Советы, чтобы провести туда своих пред</w:t>
      </w:r>
      <w:r w:rsidRPr="003E3C4B">
        <w:rPr>
          <w:rFonts w:ascii="Constantia" w:eastAsia="Times New Roman" w:hAnsi="Constantia"/>
        </w:rPr>
        <w:softHyphen/>
        <w:t>ставителей.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eastAsia="Times New Roman" w:hAnsi="Constantia"/>
        </w:rPr>
        <w:t>Апрельские тезисы содержали программу мирного пере</w:t>
      </w:r>
      <w:r w:rsidRPr="003E3C4B">
        <w:rPr>
          <w:rFonts w:ascii="Constantia" w:eastAsia="Times New Roman" w:hAnsi="Constantia"/>
        </w:rPr>
        <w:softHyphen/>
        <w:t xml:space="preserve">хода власти к большевикам. Она воплотилась в лозунгах «Никакой  поддержки Временному  правительству!»,   «Вся власть Советам!». Ленин призывал перейти к новому этапу революции — социалистическому, который даст  «власть в руки пролетариата и беднейшего крестьянства». Возглавить этот процесс, полагал он, должна большевистская партия. 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eastAsia="Times New Roman" w:hAnsi="Constantia"/>
          <w:b/>
          <w:bCs/>
        </w:rPr>
        <w:t xml:space="preserve">Апрельский и июньский кризисы власти. 18 </w:t>
      </w:r>
      <w:r w:rsidRPr="003E3C4B">
        <w:rPr>
          <w:rFonts w:ascii="Constantia" w:eastAsia="Times New Roman" w:hAnsi="Constantia"/>
        </w:rPr>
        <w:t>апреля ми</w:t>
      </w:r>
      <w:r w:rsidRPr="003E3C4B">
        <w:rPr>
          <w:rFonts w:ascii="Constantia" w:eastAsia="Times New Roman" w:hAnsi="Constantia"/>
        </w:rPr>
        <w:softHyphen/>
        <w:t>нистр иностранных дел П. Н. Милюков обратился к прави</w:t>
      </w:r>
      <w:r w:rsidRPr="003E3C4B">
        <w:rPr>
          <w:rFonts w:ascii="Constantia" w:eastAsia="Times New Roman" w:hAnsi="Constantia"/>
        </w:rPr>
        <w:softHyphen/>
        <w:t>тельствам союзных держав.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eastAsia="Times New Roman" w:hAnsi="Constantia"/>
        </w:rPr>
        <w:t>Из</w:t>
      </w:r>
      <w:r w:rsidRPr="003E3C4B">
        <w:rPr>
          <w:rFonts w:ascii="Constantia" w:eastAsia="Times New Roman" w:hAnsi="Constantia" w:cs="Arial"/>
        </w:rPr>
        <w:t xml:space="preserve"> </w:t>
      </w:r>
      <w:r w:rsidRPr="003E3C4B">
        <w:rPr>
          <w:rFonts w:ascii="Constantia" w:eastAsia="Times New Roman" w:hAnsi="Constantia"/>
        </w:rPr>
        <w:t>ноты</w:t>
      </w:r>
      <w:r w:rsidRPr="003E3C4B">
        <w:rPr>
          <w:rFonts w:ascii="Constantia" w:eastAsia="Times New Roman" w:hAnsi="Constantia" w:cs="Arial"/>
        </w:rPr>
        <w:t xml:space="preserve"> </w:t>
      </w:r>
      <w:r w:rsidRPr="003E3C4B">
        <w:rPr>
          <w:rFonts w:ascii="Constantia" w:eastAsia="Times New Roman" w:hAnsi="Constantia"/>
        </w:rPr>
        <w:t>Временного</w:t>
      </w:r>
      <w:r w:rsidRPr="003E3C4B">
        <w:rPr>
          <w:rFonts w:ascii="Constantia" w:eastAsia="Times New Roman" w:hAnsi="Constantia" w:cs="Arial"/>
        </w:rPr>
        <w:t xml:space="preserve"> </w:t>
      </w:r>
      <w:r w:rsidRPr="003E3C4B">
        <w:rPr>
          <w:rFonts w:ascii="Constantia" w:eastAsia="Times New Roman" w:hAnsi="Constantia"/>
        </w:rPr>
        <w:t>правительства</w:t>
      </w:r>
      <w:r w:rsidRPr="003E3C4B">
        <w:rPr>
          <w:rFonts w:ascii="Constantia" w:eastAsia="Times New Roman" w:hAnsi="Constantia" w:cs="Arial"/>
        </w:rPr>
        <w:t xml:space="preserve"> 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eastAsia="Times New Roman" w:hAnsi="Constantia"/>
        </w:rPr>
        <w:t>Проникнутые... новым духом освобождённой демокра</w:t>
      </w:r>
      <w:r w:rsidRPr="003E3C4B">
        <w:rPr>
          <w:rFonts w:ascii="Constantia" w:eastAsia="Times New Roman" w:hAnsi="Constantia"/>
        </w:rPr>
        <w:softHyphen/>
        <w:t>тии заявления Временного правительства, разумеется, не могут подать ни малейшего повода думать, что со</w:t>
      </w:r>
      <w:r w:rsidRPr="003E3C4B">
        <w:rPr>
          <w:rFonts w:ascii="Constantia" w:eastAsia="Times New Roman" w:hAnsi="Constantia"/>
        </w:rPr>
        <w:softHyphen/>
        <w:t xml:space="preserve">вершившийся переворот повлёк за собой ослабление роли России в общей союзной борьбе. </w:t>
      </w:r>
      <w:proofErr w:type="gramStart"/>
      <w:r w:rsidRPr="003E3C4B">
        <w:rPr>
          <w:rFonts w:ascii="Constantia" w:eastAsia="Times New Roman" w:hAnsi="Constantia"/>
        </w:rPr>
        <w:t>Совершенно на</w:t>
      </w:r>
      <w:r w:rsidRPr="003E3C4B">
        <w:rPr>
          <w:rFonts w:ascii="Constantia" w:eastAsia="Times New Roman" w:hAnsi="Constantia"/>
        </w:rPr>
        <w:softHyphen/>
        <w:t>против</w:t>
      </w:r>
      <w:proofErr w:type="gramEnd"/>
      <w:r w:rsidRPr="003E3C4B">
        <w:rPr>
          <w:rFonts w:ascii="Constantia" w:eastAsia="Times New Roman" w:hAnsi="Constantia"/>
        </w:rPr>
        <w:t>, всенародное стремление довести мировую вой</w:t>
      </w:r>
      <w:r w:rsidRPr="003E3C4B">
        <w:rPr>
          <w:rFonts w:ascii="Constantia" w:eastAsia="Times New Roman" w:hAnsi="Constantia"/>
        </w:rPr>
        <w:softHyphen/>
        <w:t xml:space="preserve">ну до решительной победы лишь усилилось благодаря сознанию общей ответственности всех и каждого. </w:t>
      </w:r>
      <w:r w:rsidRPr="003E3C4B">
        <w:rPr>
          <w:rFonts w:ascii="Constantia" w:eastAsia="Times New Roman" w:hAnsi="Constantia"/>
          <w:spacing w:val="-1"/>
        </w:rPr>
        <w:t xml:space="preserve">Какую позицию заняло Временное правительство в вопросе о </w:t>
      </w:r>
      <w:r w:rsidRPr="003E3C4B">
        <w:rPr>
          <w:rFonts w:ascii="Constantia" w:eastAsia="Times New Roman" w:hAnsi="Constantia"/>
          <w:spacing w:val="-5"/>
        </w:rPr>
        <w:t xml:space="preserve">войне? Сформулируйте её максимально кратко, используя слова </w:t>
      </w:r>
      <w:r w:rsidRPr="003E3C4B">
        <w:rPr>
          <w:rFonts w:ascii="Constantia" w:eastAsia="Times New Roman" w:hAnsi="Constantia"/>
        </w:rPr>
        <w:t>из ноты Милюкова.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eastAsia="Times New Roman" w:hAnsi="Constantia"/>
        </w:rPr>
        <w:t>В ответ на ноту Милюкова в Петрограде, Москве и других городах прошли массовые антивоенные демонстрации. Под нажимом Петроградского Совета Милюков и военный ми</w:t>
      </w:r>
      <w:r w:rsidRPr="003E3C4B">
        <w:rPr>
          <w:rFonts w:ascii="Constantia" w:eastAsia="Times New Roman" w:hAnsi="Constantia"/>
        </w:rPr>
        <w:softHyphen/>
        <w:t xml:space="preserve">нистр Гучков были вынуждены уйти в отставку. Произошёл первый — апрельский — кризис </w:t>
      </w:r>
      <w:r w:rsidRPr="003E3C4B">
        <w:rPr>
          <w:rFonts w:ascii="Constantia" w:eastAsia="Times New Roman" w:hAnsi="Constantia"/>
        </w:rPr>
        <w:lastRenderedPageBreak/>
        <w:t>Временного правительства. Лидеры кадетов и октябристов предложили меньшевикам и эсерам войти в состав правительства.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eastAsia="Times New Roman" w:hAnsi="Constantia"/>
        </w:rPr>
        <w:t xml:space="preserve">После длительных переговоров 5 мая </w:t>
      </w:r>
      <w:r w:rsidRPr="003E3C4B">
        <w:rPr>
          <w:rFonts w:ascii="Constantia" w:eastAsia="Times New Roman" w:hAnsi="Constantia"/>
          <w:b/>
          <w:bCs/>
        </w:rPr>
        <w:t xml:space="preserve">1917 </w:t>
      </w:r>
      <w:r w:rsidRPr="003E3C4B">
        <w:rPr>
          <w:rFonts w:ascii="Constantia" w:eastAsia="Times New Roman" w:hAnsi="Constantia"/>
        </w:rPr>
        <w:t>г. было достиг</w:t>
      </w:r>
      <w:r w:rsidRPr="003E3C4B">
        <w:rPr>
          <w:rFonts w:ascii="Constantia" w:eastAsia="Times New Roman" w:hAnsi="Constantia"/>
        </w:rPr>
        <w:softHyphen/>
        <w:t xml:space="preserve">нуто соглашение о </w:t>
      </w:r>
      <w:r w:rsidRPr="003E3C4B">
        <w:rPr>
          <w:rFonts w:ascii="Constantia" w:eastAsia="Times New Roman" w:hAnsi="Constantia"/>
          <w:i/>
          <w:iCs/>
        </w:rPr>
        <w:t xml:space="preserve">коалиционном правительстве. </w:t>
      </w:r>
      <w:r w:rsidRPr="003E3C4B">
        <w:rPr>
          <w:rFonts w:ascii="Constantia" w:eastAsia="Times New Roman" w:hAnsi="Constantia"/>
        </w:rPr>
        <w:t xml:space="preserve">В него вошли </w:t>
      </w:r>
      <w:r w:rsidRPr="003E3C4B">
        <w:rPr>
          <w:rFonts w:ascii="Constantia" w:eastAsia="Times New Roman" w:hAnsi="Constantia"/>
          <w:b/>
          <w:bCs/>
        </w:rPr>
        <w:t xml:space="preserve">10 </w:t>
      </w:r>
      <w:r w:rsidRPr="003E3C4B">
        <w:rPr>
          <w:rFonts w:ascii="Constantia" w:eastAsia="Times New Roman" w:hAnsi="Constantia"/>
        </w:rPr>
        <w:t>министров, представлявших буржуазные партии,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hAnsi="Constantia"/>
        </w:rPr>
        <w:t xml:space="preserve">3 июня 1917 г. открылся I Всероссийский съезд Советов рабочих и солдатских депутатов. Меньшевики и эсеры располагали на нём решающим большинством. Они преобладали и </w:t>
      </w:r>
      <w:proofErr w:type="spellStart"/>
      <w:r w:rsidRPr="003E3C4B">
        <w:rPr>
          <w:rFonts w:ascii="Constantia" w:hAnsi="Constantia"/>
        </w:rPr>
        <w:t>раЛЬНОМ</w:t>
      </w:r>
      <w:proofErr w:type="spellEnd"/>
      <w:r w:rsidRPr="003E3C4B">
        <w:rPr>
          <w:rFonts w:ascii="Constantia" w:hAnsi="Constantia"/>
        </w:rPr>
        <w:t xml:space="preserve">   </w:t>
      </w:r>
      <w:proofErr w:type="spellStart"/>
      <w:r w:rsidRPr="003E3C4B">
        <w:rPr>
          <w:rFonts w:ascii="Constantia" w:hAnsi="Constantia"/>
        </w:rPr>
        <w:t>ИСПОЛНИТельНОМ</w:t>
      </w:r>
      <w:proofErr w:type="spellEnd"/>
      <w:r w:rsidRPr="003E3C4B">
        <w:rPr>
          <w:rFonts w:ascii="Constantia" w:hAnsi="Constantia"/>
        </w:rPr>
        <w:t xml:space="preserve">   </w:t>
      </w:r>
      <w:proofErr w:type="gramStart"/>
      <w:r w:rsidRPr="003E3C4B">
        <w:rPr>
          <w:rFonts w:ascii="Constantia" w:hAnsi="Constantia"/>
        </w:rPr>
        <w:t>комитете</w:t>
      </w:r>
      <w:proofErr w:type="gramEnd"/>
      <w:r w:rsidRPr="003E3C4B">
        <w:rPr>
          <w:rFonts w:ascii="Constantia" w:hAnsi="Constantia"/>
        </w:rPr>
        <w:t xml:space="preserve">  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proofErr w:type="spellStart"/>
      <w:r w:rsidRPr="003E3C4B">
        <w:rPr>
          <w:rFonts w:ascii="Constantia" w:hAnsi="Constantia"/>
        </w:rPr>
        <w:t>няли</w:t>
      </w:r>
      <w:proofErr w:type="spellEnd"/>
      <w:r w:rsidRPr="003E3C4B">
        <w:rPr>
          <w:rFonts w:ascii="Constantia" w:hAnsi="Constantia"/>
        </w:rPr>
        <w:t xml:space="preserve"> постановление о доверии Временному правительству. Лидер меньшевиков И. Г. Церетели утверждал, что в России нет партии, которая готова взять власть в свои руки. В </w:t>
      </w:r>
      <w:proofErr w:type="spellStart"/>
      <w:r w:rsidRPr="003E3C4B">
        <w:rPr>
          <w:rFonts w:ascii="Constantia" w:hAnsi="Constantia"/>
        </w:rPr>
        <w:t>от¬вет</w:t>
      </w:r>
      <w:proofErr w:type="spellEnd"/>
      <w:r w:rsidRPr="003E3C4B">
        <w:rPr>
          <w:rFonts w:ascii="Constantia" w:hAnsi="Constantia"/>
        </w:rPr>
        <w:t xml:space="preserve"> Ленин заявил, что такая партия есть — это большевики.</w:t>
      </w:r>
      <w:r w:rsidRPr="003E3C4B">
        <w:rPr>
          <w:rFonts w:ascii="Constantia" w:hAnsi="Constantia"/>
          <w:b/>
        </w:rPr>
        <w:t xml:space="preserve"> </w:t>
      </w:r>
      <w:r w:rsidRPr="003E3C4B">
        <w:rPr>
          <w:rFonts w:ascii="Constantia" w:hAnsi="Constantia"/>
        </w:rPr>
        <w:t>На 18 июня была назначена массовая демонстрация в поддержку решений съезда. Большевики призвали своих сторонников принять в ней участие, но под своими лозунгами. Главным был лозунг «Вся власть Советам!». В грандиозной манифестации участвовало свыше 400 тыс. человек. Вопреки ожиданиям лидеров съезда, демонстранты несли в основном плакаты с большевистскими требованиями. Массовые антиправительственные демонстрации прошли также в Москве, Харькове, Твери, Нижнем Новгороде, Минске и других городах. В стране разразился второй — июньский — политический кризис.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hAnsi="Constantia"/>
        </w:rPr>
        <w:t>Правительство попыталось выйти из него, начав давно готовившееся наступление на фронте. Военный успех был призван сбить волну недовольства. Однако наступление войск Юго-Западного фронта вскоре захлебнулось.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hAnsi="Constantia"/>
        </w:rPr>
        <w:t>Июльский кризис власти. Государственное совещание. 4 июля в Петрограде под большевистским лозунгом «Вся власть Советам!» прошла почти полумиллионная демонстрация. Накануне в некоторых армейских комитетах звучали призывы к вооружённому свержению Временного правительства, реквизиции предприятий, банков, складов, магазинов. В некоторых районах города произошли столкновения, были убитые и раненые.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hAnsi="Constantia"/>
        </w:rPr>
        <w:t>5 июля Временное правительство при поддержке Исполкома Петроградского Совета взяло ситуацию под свой контроль. В город прибыли воинские части с фронта. Демонстранты были рассеяны. Большевиков обвинили в попытке вооружённого свержения власти и в связях с германским генштабом. Были арестованы некоторые руководители партии. Ленин скрылся в Финляндии.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hAnsi="Constantia"/>
        </w:rPr>
        <w:t>Вождь большевиков пришёл к выводу, что Советы капитулировали перед Временным правительством, контрреволюция победила, двоевластие закончилось. Он потребовал снять лозунг «Вся власть Советам!».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hAnsi="Constantia"/>
        </w:rPr>
        <w:t>Почему было решено отказаться от данного лозунга? Почему отказ от лозунга «Вся власть Советам!» фактически был призывом к подготовке вооружённого свержения Временного правительства?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hAnsi="Constantia"/>
        </w:rPr>
        <w:t xml:space="preserve">24 июля был объявлен состав второго коалиционного Временного правительства. В него вошли 7 умеренных социалистов и 8 министров кадетской ориентации. Министром-председателем и военным министром стал Керенский. Задача состояла в том, чтобы сплотить поддерживавшие правительство силы и предотвратить сползание страны в гражданскую войну. Керенский заявил о созыве в </w:t>
      </w:r>
      <w:proofErr w:type="spellStart"/>
      <w:r w:rsidRPr="003E3C4B">
        <w:rPr>
          <w:rFonts w:ascii="Constantia" w:hAnsi="Constantia"/>
        </w:rPr>
        <w:t>Москв</w:t>
      </w:r>
      <w:proofErr w:type="spellEnd"/>
      <w:r w:rsidRPr="003E3C4B">
        <w:rPr>
          <w:rFonts w:ascii="Constantia" w:hAnsi="Constantia"/>
        </w:rPr>
        <w:t xml:space="preserve"> Государственного совещания с участием представителей </w:t>
      </w:r>
      <w:proofErr w:type="gramStart"/>
      <w:r w:rsidRPr="003E3C4B">
        <w:rPr>
          <w:rFonts w:ascii="Constantia" w:hAnsi="Constantia"/>
        </w:rPr>
        <w:t xml:space="preserve">ар </w:t>
      </w:r>
      <w:proofErr w:type="spellStart"/>
      <w:r w:rsidRPr="003E3C4B">
        <w:rPr>
          <w:rFonts w:ascii="Constantia" w:hAnsi="Constantia"/>
        </w:rPr>
        <w:t>мии</w:t>
      </w:r>
      <w:proofErr w:type="spellEnd"/>
      <w:proofErr w:type="gramEnd"/>
      <w:r w:rsidRPr="003E3C4B">
        <w:rPr>
          <w:rFonts w:ascii="Constantia" w:hAnsi="Constantia"/>
        </w:rPr>
        <w:t>, ведущих политических и общественных организаций,! депутатов всех Государственных дум. Большевики совеща</w:t>
      </w:r>
      <w:proofErr w:type="gramStart"/>
      <w:r w:rsidRPr="003E3C4B">
        <w:rPr>
          <w:rFonts w:ascii="Constantia" w:hAnsi="Constantia"/>
        </w:rPr>
        <w:t>4</w:t>
      </w:r>
      <w:proofErr w:type="gramEnd"/>
      <w:r w:rsidRPr="003E3C4B">
        <w:rPr>
          <w:rFonts w:ascii="Constantia" w:hAnsi="Constantia"/>
        </w:rPr>
        <w:t xml:space="preserve"> </w:t>
      </w:r>
      <w:proofErr w:type="spellStart"/>
      <w:r w:rsidRPr="003E3C4B">
        <w:rPr>
          <w:rFonts w:ascii="Constantia" w:hAnsi="Constantia"/>
        </w:rPr>
        <w:t>ние</w:t>
      </w:r>
      <w:proofErr w:type="spellEnd"/>
      <w:r w:rsidRPr="003E3C4B">
        <w:rPr>
          <w:rFonts w:ascii="Constantia" w:hAnsi="Constantia"/>
        </w:rPr>
        <w:t xml:space="preserve"> бойкотировали и организовали в день его открытия, 12 августа, парализовавшую Москву забастовку.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hAnsi="Constantia"/>
        </w:rPr>
        <w:t>Большинство делегатов совещания говорили  о необходимости покончить с беспорядками. Аплодисментами была'' встречена речь главнокомандующего Л. Г. Корнилова, в кои торой он определил немедленные и решительные меры для наведения дисциплины на фронте и в тылу.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hAnsi="Constantia"/>
        </w:rPr>
        <w:t>Лавр  Георгиевич Корнилов  (1870—1918)</w:t>
      </w:r>
      <w:r w:rsidRPr="003E3C4B">
        <w:rPr>
          <w:rFonts w:ascii="Constantia" w:hAnsi="Constantia"/>
          <w:b/>
        </w:rPr>
        <w:t xml:space="preserve">  </w:t>
      </w:r>
      <w:r w:rsidRPr="003E3C4B">
        <w:rPr>
          <w:rFonts w:ascii="Constantia" w:hAnsi="Constantia"/>
        </w:rPr>
        <w:t xml:space="preserve">родился  в Сибири в многодетной семье отставного казачьего хорунжего. Закончил Омский кадетский корпус с наивысшим баллом, Михайловское артиллерийское училище, служил в Туркестане. В 1898 г. окончил с малой серебряной медалью Академию Генерального штаба. Участвовал в Русско-японской войне. В бою под </w:t>
      </w:r>
      <w:proofErr w:type="spellStart"/>
      <w:r w:rsidRPr="003E3C4B">
        <w:rPr>
          <w:rFonts w:ascii="Constantia" w:hAnsi="Constantia"/>
        </w:rPr>
        <w:t>Мукденом</w:t>
      </w:r>
      <w:proofErr w:type="spellEnd"/>
      <w:r w:rsidRPr="003E3C4B">
        <w:rPr>
          <w:rFonts w:ascii="Constantia" w:hAnsi="Constantia"/>
        </w:rPr>
        <w:t xml:space="preserve"> вывел из окружения три полка, был удостоен ордена Святого Георгия IV степени и полковничьего чина. В начале Первой мировой войны командовал пехотной дивизией, которая оказалась в окружении и вышла из него с большими потерями. В апреле </w:t>
      </w:r>
      <w:r w:rsidRPr="003E3C4B">
        <w:rPr>
          <w:rFonts w:ascii="Constantia" w:hAnsi="Constantia"/>
        </w:rPr>
        <w:lastRenderedPageBreak/>
        <w:t xml:space="preserve">1915 г. тяжелораненый Корнилов попал в плен, в июле 1916 г. бежал. Он приобрёл известность. 2 марта 1917 г. по просьбе Родзянко и </w:t>
      </w:r>
      <w:proofErr w:type="spellStart"/>
      <w:r w:rsidRPr="003E3C4B">
        <w:rPr>
          <w:rFonts w:ascii="Constantia" w:hAnsi="Constantia"/>
        </w:rPr>
        <w:t>Гучкова</w:t>
      </w:r>
      <w:proofErr w:type="spellEnd"/>
      <w:r w:rsidRPr="003E3C4B">
        <w:rPr>
          <w:rFonts w:ascii="Constantia" w:hAnsi="Constantia"/>
        </w:rPr>
        <w:t xml:space="preserve"> Корнилов был назначен   командующим Петроградским военным округом. В дни апрельского кризиса предложил Временному правительству разогнать демонстрацию при помощи войск, вступил в конфликт с Петроградским Советом, подал в отставку и отбыл на фронт. Во время июньского наступления его армия едва ли не единственная оказалась боеспособной — командующий жёстко наказывал паникёров и дезертиров. Корнилов был назначен главнокомандующим Юго-Западным фронтом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hAnsi="Constantia"/>
          <w:b/>
        </w:rPr>
        <w:t>Выступление генерала Корнилова.</w:t>
      </w:r>
      <w:r w:rsidRPr="003E3C4B">
        <w:rPr>
          <w:rFonts w:ascii="Constantia" w:hAnsi="Constantia"/>
        </w:rPr>
        <w:t xml:space="preserve"> 23 августа в Ставку к Корнилову прибыл управляющий военным министерством Б. В. Савинков (бывший руководитель Боевой организации эсеров). Он заявил о готовности Временного правительства к решительным мерам, в ходе которых могут возникнуть беспорядки, подстрекаемые большевиками. Было решено подтянуть к Петрограду 3-й конный корпус и некоторые другие части.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hAnsi="Constantia"/>
        </w:rPr>
        <w:t xml:space="preserve">Но когда корпус генерала А. М. Крымова был приведён в движение, Керенский испугался, что военные предпочтут увидеть на посту диктатора не его, а Корнилова. 27 августа он объявил Корнилова изменником, якобы потребовавшим передать ему всю полноту власти, и сместил его с поста Верховного главнокомандующего. Корнилов подчиниться </w:t>
      </w:r>
      <w:proofErr w:type="spellStart"/>
      <w:r w:rsidRPr="003E3C4B">
        <w:rPr>
          <w:rFonts w:ascii="Constantia" w:hAnsi="Constantia"/>
        </w:rPr>
        <w:t>отка¬зался</w:t>
      </w:r>
      <w:proofErr w:type="spellEnd"/>
      <w:r w:rsidRPr="003E3C4B">
        <w:rPr>
          <w:rFonts w:ascii="Constantia" w:hAnsi="Constantia"/>
        </w:rPr>
        <w:t xml:space="preserve"> и приказал войскам генерала Крымова двигаться на Петроград.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hAnsi="Constantia"/>
        </w:rPr>
        <w:t>Обстановка в столице была крайне напряжённой. К вечеру 27 августа ВЦИК Советов создал чрезвычайный орган — Комитет народной борьбы с контрреволюцией. В Комитет вошли и представители большевиков. Они мобилизовали на борьбу с Корниловым до 40 тыс. человек. Вооружались рабочие дружины и отряды Красной гвардии. На помощь Петроградскому   гарнизону  прибыли  тысячи  революционно настроенных матросов и солдат, в войска генерала Крымова были посланы сотни агитаторов. Железнодорожники разбирали пути, загоняли эшелоны с корниловцами в тупики. 30 августа практически без единого выстрела войска Корнилова  были  остановлены.   Крымов  застрелился,   Корнилов был арестован и отправлен в тюрьму. Верховным главнокомандующим стал Керенский. 1 сентября 1917 г. Керенский объявил о создании Директории («Совета пяти») для оперативного руководства страной в период кризиса. В этот же день Россия была провозглашена республикой.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hAnsi="Constantia"/>
        </w:rPr>
        <w:t>Приверженность Временного правительства идее продолжения войны вызвала широкое недовольство народа. С мая 1917 г. Временное правительство стало коалиционным. Однако и ему не удалось стабилизировать положение в стране. В этих условиях была предпринята попытка установления в стране военной диктатуры. Она закончилась</w:t>
      </w:r>
    </w:p>
    <w:p w:rsidR="00694913" w:rsidRPr="003E3C4B" w:rsidRDefault="00694913" w:rsidP="003E3C4B">
      <w:pPr>
        <w:pStyle w:val="a4"/>
        <w:jc w:val="both"/>
        <w:rPr>
          <w:rFonts w:ascii="Constantia" w:hAnsi="Constantia"/>
        </w:rPr>
      </w:pPr>
      <w:r w:rsidRPr="003E3C4B">
        <w:rPr>
          <w:rFonts w:ascii="Constantia" w:hAnsi="Constantia"/>
        </w:rPr>
        <w:t>неудачей.</w:t>
      </w:r>
      <w:bookmarkEnd w:id="0"/>
    </w:p>
    <w:sectPr w:rsidR="00694913" w:rsidRPr="003E3C4B" w:rsidSect="003E30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BB6"/>
    <w:multiLevelType w:val="singleLevel"/>
    <w:tmpl w:val="4C8E47FE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4E6F2D85"/>
    <w:multiLevelType w:val="hybridMultilevel"/>
    <w:tmpl w:val="08BA4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913"/>
    <w:rsid w:val="003E303D"/>
    <w:rsid w:val="003E3C4B"/>
    <w:rsid w:val="0069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913"/>
    <w:pPr>
      <w:ind w:left="720"/>
      <w:contextualSpacing/>
    </w:pPr>
  </w:style>
  <w:style w:type="paragraph" w:styleId="a4">
    <w:name w:val="No Spacing"/>
    <w:uiPriority w:val="1"/>
    <w:qFormat/>
    <w:rsid w:val="003E3C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1605</Words>
  <Characters>9152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4</cp:revision>
  <dcterms:created xsi:type="dcterms:W3CDTF">2012-01-12T20:03:00Z</dcterms:created>
  <dcterms:modified xsi:type="dcterms:W3CDTF">2014-11-04T16:58:00Z</dcterms:modified>
</cp:coreProperties>
</file>