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92" w:type="dxa"/>
        <w:tblCellSpacing w:w="0" w:type="dxa"/>
        <w:shd w:val="clear" w:color="auto" w:fill="222222"/>
        <w:tblCellMar>
          <w:left w:w="0" w:type="dxa"/>
          <w:right w:w="0" w:type="dxa"/>
        </w:tblCellMar>
        <w:tblLook w:val="04A0"/>
      </w:tblPr>
      <w:tblGrid>
        <w:gridCol w:w="6912"/>
        <w:gridCol w:w="936"/>
        <w:gridCol w:w="871"/>
        <w:gridCol w:w="973"/>
      </w:tblGrid>
      <w:tr w:rsidR="00AA1C0C" w:rsidRPr="00AA1C0C" w:rsidTr="00AA1C0C">
        <w:trPr>
          <w:tblCellSpacing w:w="0" w:type="dxa"/>
        </w:trPr>
        <w:tc>
          <w:tcPr>
            <w:tcW w:w="5000" w:type="pct"/>
            <w:tcBorders>
              <w:right w:val="nil"/>
            </w:tcBorders>
            <w:shd w:val="clear" w:color="auto" w:fill="FFFFFF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AA1C0C" w:rsidRPr="00AA1C0C" w:rsidRDefault="00AA1C0C" w:rsidP="00AA1C0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AA1C0C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9 апреля 2011 года 17:54 |</w:t>
            </w:r>
            <w:r w:rsidRPr="00AA1C0C">
              <w:rPr>
                <w:rFonts w:ascii="Georgia" w:eastAsia="Times New Roman" w:hAnsi="Georgia" w:cs="Times New Roman"/>
                <w:color w:val="000000"/>
                <w:sz w:val="19"/>
                <w:lang w:eastAsia="ru-RU"/>
              </w:rPr>
              <w:t> </w:t>
            </w:r>
            <w:hyperlink r:id="rId4" w:history="1">
              <w:r w:rsidRPr="00AA1C0C">
                <w:rPr>
                  <w:rFonts w:ascii="Georgia" w:eastAsia="Times New Roman" w:hAnsi="Georgia" w:cs="Times New Roman"/>
                  <w:i/>
                  <w:iCs/>
                  <w:color w:val="222222"/>
                  <w:sz w:val="19"/>
                  <w:lang w:eastAsia="ru-RU"/>
                </w:rPr>
                <w:t>Сергей Ищенко</w:t>
              </w:r>
            </w:hyperlink>
            <w:r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hyperlink r:id="rId5" w:anchor="588847285" w:history="1">
              <w:r>
                <w:rPr>
                  <w:rStyle w:val="a3"/>
                </w:rPr>
                <w:t>http://svpressa.ru/society/article/41809/#588847285</w:t>
              </w:r>
            </w:hyperlink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28" w:type="dxa"/>
              <w:left w:w="208" w:type="dxa"/>
              <w:bottom w:w="28" w:type="dxa"/>
              <w:right w:w="208" w:type="dxa"/>
            </w:tcMar>
            <w:vAlign w:val="center"/>
            <w:hideMark/>
          </w:tcPr>
          <w:p w:rsidR="00AA1C0C" w:rsidRPr="00AA1C0C" w:rsidRDefault="00AA1C0C" w:rsidP="00AA1C0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</w:pPr>
            <w:r w:rsidRPr="00AA1C0C">
              <w:rPr>
                <w:rFonts w:ascii="Georgia" w:eastAsia="Times New Roman" w:hAnsi="Georgia" w:cs="Times New Roman"/>
                <w:color w:val="000000"/>
                <w:sz w:val="19"/>
                <w:szCs w:val="19"/>
                <w:lang w:eastAsia="ru-RU"/>
              </w:rPr>
              <w:t>Текст</w:t>
            </w:r>
          </w:p>
        </w:tc>
        <w:tc>
          <w:tcPr>
            <w:tcW w:w="0" w:type="auto"/>
            <w:tcBorders>
              <w:right w:val="single" w:sz="6" w:space="0" w:color="777777"/>
            </w:tcBorders>
            <w:shd w:val="clear" w:color="auto" w:fill="222222"/>
            <w:tcMar>
              <w:top w:w="28" w:type="dxa"/>
              <w:left w:w="208" w:type="dxa"/>
              <w:bottom w:w="28" w:type="dxa"/>
              <w:right w:w="208" w:type="dxa"/>
            </w:tcMar>
            <w:vAlign w:val="center"/>
            <w:hideMark/>
          </w:tcPr>
          <w:p w:rsidR="00AA1C0C" w:rsidRPr="00AA1C0C" w:rsidRDefault="00AA1C0C" w:rsidP="00AA1C0C">
            <w:pPr>
              <w:spacing w:after="0" w:line="240" w:lineRule="auto"/>
              <w:rPr>
                <w:rFonts w:ascii="Georgia" w:eastAsia="Times New Roman" w:hAnsi="Georgia" w:cs="Times New Roman"/>
                <w:color w:val="AAAAAA"/>
                <w:sz w:val="19"/>
                <w:szCs w:val="19"/>
                <w:lang w:eastAsia="ru-RU"/>
              </w:rPr>
            </w:pPr>
            <w:r w:rsidRPr="00AA1C0C">
              <w:rPr>
                <w:rFonts w:ascii="Georgia" w:eastAsia="Times New Roman" w:hAnsi="Georgia" w:cs="Times New Roman"/>
                <w:color w:val="AAAAAA"/>
                <w:sz w:val="19"/>
                <w:szCs w:val="19"/>
                <w:lang w:eastAsia="ru-RU"/>
              </w:rPr>
              <w:t>Фото</w:t>
            </w:r>
          </w:p>
        </w:tc>
        <w:tc>
          <w:tcPr>
            <w:tcW w:w="0" w:type="auto"/>
            <w:tcBorders>
              <w:right w:val="single" w:sz="6" w:space="0" w:color="777777"/>
            </w:tcBorders>
            <w:shd w:val="clear" w:color="auto" w:fill="222222"/>
            <w:tcMar>
              <w:top w:w="28" w:type="dxa"/>
              <w:left w:w="208" w:type="dxa"/>
              <w:bottom w:w="28" w:type="dxa"/>
              <w:right w:w="208" w:type="dxa"/>
            </w:tcMar>
            <w:vAlign w:val="center"/>
            <w:hideMark/>
          </w:tcPr>
          <w:p w:rsidR="00AA1C0C" w:rsidRPr="00AA1C0C" w:rsidRDefault="00AA1C0C" w:rsidP="00AA1C0C">
            <w:pPr>
              <w:spacing w:after="0" w:line="240" w:lineRule="auto"/>
              <w:rPr>
                <w:rFonts w:ascii="Georgia" w:eastAsia="Times New Roman" w:hAnsi="Georgia" w:cs="Times New Roman"/>
                <w:color w:val="AAAAAA"/>
                <w:sz w:val="19"/>
                <w:szCs w:val="19"/>
                <w:lang w:eastAsia="ru-RU"/>
              </w:rPr>
            </w:pPr>
            <w:r w:rsidRPr="00AA1C0C">
              <w:rPr>
                <w:rFonts w:ascii="Georgia" w:eastAsia="Times New Roman" w:hAnsi="Georgia" w:cs="Times New Roman"/>
                <w:color w:val="AAAAAA"/>
                <w:sz w:val="19"/>
                <w:szCs w:val="19"/>
                <w:lang w:eastAsia="ru-RU"/>
              </w:rPr>
              <w:t>Видео</w:t>
            </w:r>
          </w:p>
        </w:tc>
      </w:tr>
    </w:tbl>
    <w:p w:rsidR="00AA1C0C" w:rsidRPr="00AA1C0C" w:rsidRDefault="00AA1C0C" w:rsidP="00AA1C0C">
      <w:pPr>
        <w:spacing w:after="0" w:line="240" w:lineRule="auto"/>
        <w:outlineLvl w:val="0"/>
        <w:rPr>
          <w:rFonts w:ascii="Georgia" w:eastAsia="Times New Roman" w:hAnsi="Georgia" w:cs="Times New Roman"/>
          <w:kern w:val="36"/>
          <w:sz w:val="60"/>
          <w:szCs w:val="60"/>
          <w:lang w:eastAsia="ru-RU"/>
        </w:rPr>
      </w:pPr>
      <w:r w:rsidRPr="00AA1C0C">
        <w:rPr>
          <w:rFonts w:ascii="Georgia" w:eastAsia="Times New Roman" w:hAnsi="Georgia" w:cs="Times New Roman"/>
          <w:color w:val="000000"/>
          <w:kern w:val="36"/>
          <w:sz w:val="60"/>
          <w:szCs w:val="60"/>
          <w:lang w:eastAsia="ru-RU"/>
        </w:rPr>
        <w:t>Пентагон предупреждает: Япония, чтобы выжить, может решиться на агрессию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</w:pPr>
      <w:r w:rsidRPr="00AA1C0C">
        <w:rPr>
          <w:rFonts w:ascii="Times New Roman" w:eastAsia="Times New Roman" w:hAnsi="Times New Roman" w:cs="Times New Roman"/>
          <w:b/>
          <w:bCs/>
          <w:color w:val="222222"/>
          <w:sz w:val="33"/>
          <w:szCs w:val="33"/>
          <w:lang w:eastAsia="ru-RU"/>
        </w:rPr>
        <w:t>Глобальные изменения климата способны вызвать войны, которые перекроят политическую карту мира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Весьма вероятно, что в ближайшей перспективе человечество ждут опустошительные войны за пресную воду, энергоресурсы, плодородные земли и территории с комфортным климатом. Таков вывод ученых-футурологов, которые </w:t>
      </w: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заказу министерства обороны США подготовили доклад «Сводка погоды: 2012-2020</w:t>
      </w: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Сразу оговоримся: речь не идет о так называемых климатических войнах, спровоцированных целенаправленным вмешательством военных в природу. Хотя есть сведения, что исследования в этом направлении с 70-х годов прошлого века продолжаются в США и активно проводились в бывшем Советском Союзе. Прогноз </w:t>
      </w: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авторов нынешнего исследования Питера Шварца и Дугласа </w:t>
      </w:r>
      <w:proofErr w:type="spellStart"/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Рэндолла</w:t>
      </w:r>
      <w:proofErr w:type="spellEnd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основан на анализе уже и без того начавшихся глобальных изменений климата на планете.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такого рода исследований понятна, если принять во внимание характер природных катаклизмов последних лет, лавинообразный рост которых не имеет аналогов в прошлом. К примеру, </w:t>
      </w: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последние 15 лет на всех континентах случилось столько же землетрясений, сколько за предшествующие полтора столетия</w:t>
      </w: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Два года назад только в одном из них - на Гаити - погибло около 300 тысяч человек. В сентябре прошлого года проливные дожди едва не утопили Германию, где была объявлена чрезвычайная ситуация. О происходящей сегодня природной катастрофе в Японии нечего и говорить.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Дальше, видимо, будет еще хуже. Будущие катаклизмы, считают американские ученые, в ближайшие годы способны полностью дестабилизировать политическую ситуацию на целых континентах. Составлен график угроз, к которым рекомендовано готовиться даже Пентагону. Выглядит график грядущих бедствий, по мнению американских ученых, так.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Европа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Катаклизмы начнутся уже будущей зимой. В 2012 году страшные холода вынудят многих жителей Скандинавии мигрировать вглубь Европы и Россию.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2015 году в Европе возможен конфликт по вопросу распределения воды, продовольствия, энергоресурсов.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2018 году Россия вступит в Евросоюз, улучшив снабжение европейцев энергоресурсами.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2020 году, начнётся массовая миграция из Скандинавии, Голландии, Германии в расположенные южнее Италию, Испанию, Грецию.</w:t>
      </w:r>
      <w:proofErr w:type="gramEnd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Конфликтов из-за воды и миграции будет ещё больше.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2022 году произойдёт конфликт Франции и Германии из-за реки Рейн.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2025-2027 годы усилится вероятность развала ЕС, миграции в Южное Средиземноморье (Северную Африку, Израиль, Турцию). К 2030 году из Европы уедут до 10% населения.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Азия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2012 году Япония, чтобы выжить, может решиться на агрессию против соседей с целью завоевания территорий на материке.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2015 году между Токио и Москвой будет заключено стратегическое соглашение об использовании энергоресурсов Сибири и Сахалина.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2018 году не исключена военная операция Китая против Казахстана с целью </w:t>
      </w:r>
      <w:proofErr w:type="gramStart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взять</w:t>
      </w:r>
      <w:proofErr w:type="gramEnd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контроль проходящие через территорию этой страны </w:t>
      </w:r>
      <w:proofErr w:type="spellStart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нефтепроводы.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 2020 году начнётся война в Юго-Восточной Азии с участием Индии, КНР, Вьетнама, Лаоса, Мьянмы и др. стран.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2025 году вероятна гражданская война в КНР, которая спровоцирует и серию пограничных конфликтов.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 2030 году отношения между Японией и КНР обострятся. Камнем преткновения станет борьба за доступ к природным ресурсам России.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Америка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2012 году усилится массовый поток беженцев с островов Карибского моря в США, Мексику и другие страны обеих Америк.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2015 году США может захлестнуть волна мигрантов из Европы. В основном - богачей.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2016 году возможен конфликт между США и ЕС по поводу рыбных промыслов в океане.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2020 году резко вырастут цены на нефть, в зоне Персидского залива и Каспия возникнут серьезные вооруженные конфликты.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2025 году по этой причине возможен конфликт ВМС США и Китая в Персидском заливе.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Шварц и </w:t>
      </w:r>
      <w:proofErr w:type="spellStart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Рэндолл</w:t>
      </w:r>
      <w:proofErr w:type="spellEnd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считают, что виной большинства этих бед станет </w:t>
      </w: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изменение динамики крупных морских течений. В частности, Гольфстрима</w:t>
      </w: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Его собьет с курса все больше количество пресной воды, которая скапливается в Арктике в результате таяния полярных льдов. В результате </w:t>
      </w: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климат в Северной Европе станет похожим на тот, что в Якутии</w:t>
      </w: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Изнеженные норвежцы, шведы, финны, датчане и даже немцы кинутся южнее – поближе к средиземноморскому побережью. Но Италия с Испанией не </w:t>
      </w:r>
      <w:proofErr w:type="gramStart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резиновые</w:t>
      </w:r>
      <w:proofErr w:type="gramEnd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Тут-то в старушке–Европе все и пойдет кувырком.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Южном полушарии – наоборот, станет только жарче</w:t>
      </w: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Это вызовет нехватку воды, наступление пустынь, уменьшение площади пригодных для сельского хозяйства земель. В особенно уязвимом положении окажутся Китай, Индия, Пакистан. Чтобы удержать власть, их элиты могут начать широкомасштабную войну в регионе. Однако даже и без войны толпы голодающих </w:t>
      </w:r>
      <w:proofErr w:type="gramStart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обречены</w:t>
      </w:r>
      <w:proofErr w:type="gramEnd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искать спасения во все той же эмиграции, дестабилизируя ситуацию в более благополучных странах.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более или менее благополучном положении, по мнению авторов доклада, окажутся </w:t>
      </w: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жители пяти или шести основных зернопроизводящих районов мира, в число которых включены США, Аргентина и Россия</w:t>
      </w: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итоге всех этих глобальных ужасов будет кардинально перекроена политическая карта мира. </w:t>
      </w: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2018 году произойдёт объединение Канады, США, Мексики в единое государство для консолидированной защиты Североамериканского континента от перечисленных внешних угроз</w:t>
      </w: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Одной из главных задач «министерства обороны Северной Америки» окажется недопущение неконтролируемой миграции из зоны </w:t>
      </w:r>
      <w:proofErr w:type="spellStart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Карибов</w:t>
      </w:r>
      <w:proofErr w:type="spellEnd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Европы.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Корея, наконец, станет единой. Создание новой страны мгновенно даст Сеулу ядерное оружие, а Пхеньяну – новые технологии.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что же Россия? </w:t>
      </w: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Авторы «Сводки погоды: 2012-2020» полагают, что в указанной временной перспективе высока вероятность включения нашей страны в состав единой Европы</w:t>
      </w: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Что поможет западным соседям решить многие из своих проблем за счет необъятных российских ресурсов. Европейцы получат доступ не только к российским энергоносителям, но и к необъятным новым пахотным землям, а также запасам пресной воды.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Прогнозы американских футурологов любопытно сравнить с данными другой группы ученых, которая </w:t>
      </w: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заказу ООН провела аналогичное исследование в 2007 году</w:t>
      </w: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докладе указано, что самыми уязвимыми по причине глобальных природных изменений в обозримой перспективе окажутся Африканский континент, южная Евразия, а также Арктика. Конкретнее, это будет выглядеть так.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Африка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проблемами здесь станут нехватка питьевой воды и бурная миграция в поисках лучшей жизни. В первую очередь к 2025 году обострятся отношения между странами, расположенными по берегам Нила. Причем - вплоть до открытой войны.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Страны Африки могут начать споры за доступ к прибрежным районам и портам. Чрезвычайно сильную социальную и этническую напряженность вызовет внутренняя миграция из сельской местности в города. По самому зловещему сценарию, к 2020 году континент погрузится в анархию и превратится в зону неразрешимого военного конфликта.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Европа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Сильнейшая хроническая засуха на Африканском континенте грозит взрывом неконтролируемой миграции в Европу. В ответ европейские страны, особенно на Средиземноморском побережье, может захлестнуть волна национализма, и они объединятся под знамя проекта «Крепость Европа». Сдерживать волны беженцев придется огромными гуманитарными финансовыми вливаниями в охваченные голодом страны. В результате миллионы несчастных окажутся в лагерях в Сахаре.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Южная Америка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Постоянные засухи поставят под угрозу </w:t>
      </w:r>
      <w:proofErr w:type="spellStart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Амазонию</w:t>
      </w:r>
      <w:proofErr w:type="spellEnd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Андские страны столкнутся с двойной угрозой – недостатком питьевой воды и политической нестабильностью, препятствующей любому долгосрочному планированию. Бразилия столкнется с сельскохозяйственным кризисом, который может перерасти в войну за контроль над пахотными землями.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Азия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воды окажется с избытком – так это здесь. Что тоже не принесет ничего хорошего. Перенаселенной дельте Ганга грозят циклоны и повышение уровня воды. Затопит Бангладеш. Реки Пакистана наоборот – пересохнут. Этот фактор увеличит религиозную напряженность в регионе. Война Пакистана с Индией станет неизбежной. Наличие у обоих противников ядерного оружия лишь усугубит </w:t>
      </w:r>
      <w:proofErr w:type="spellStart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апокалипсичность</w:t>
      </w:r>
      <w:proofErr w:type="spellEnd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прогноза.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Китай будет страдать как от засухи и ураганов, так и от обильных осадков. В его северных районах произойдет опустынивание, а юг ожидают постоянные наводнения и оползни. По самому плачевному сценарию, к 2025 году побережье Китая будет опустошено тайфунами. Массы беженцев сконцентрируются на юге страны, а китайская армия, следуя тому же сценарию, что и Соединенные Штаты, будет пресекать чрезмерный их наплыв, прибегая к кровопролитию.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A1C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Карибы</w:t>
      </w:r>
      <w:proofErr w:type="spellEnd"/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Климатический хаос грозит странам Карибского бассейна. Здесь к разрушительным циклонам и спровоцированной ими бурной миграции прибавятся еще и тропические ураганы, </w:t>
      </w:r>
      <w:proofErr w:type="gramStart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угрожающих</w:t>
      </w:r>
      <w:proofErr w:type="gramEnd"/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и нефтяной промышленности.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предвидят два варианта развития событий. Согласно первому сценарию США просто закроют южные границы. Мигранты будут скапливаться в приграничных городах, где участятся случаи насилия. По второму сценарию, ураган шестой категории разрушит Хьюстон и его нефтедобывающую промышленность. В итоге США, пытаясь сдержать рост цен на топливо, вынуждены будут распродать все накопленные стратегические запасы нефти. Некоторые государства не преминут воспользоваться этой слабостью и с целью наживы перекроют нефтяные трубопроводы. Что тоже приведет к вооруженному конфликту за ресурсы.</w:t>
      </w:r>
    </w:p>
    <w:p w:rsidR="00AA1C0C" w:rsidRPr="00AA1C0C" w:rsidRDefault="00AA1C0C" w:rsidP="00AA1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C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Американцы уже всерьез готовятся к «климатическим войнам». Эксперты в Пентагоне и американских спецслужбах прогнозируют, что в ближайшие десятилетия Вашингтону, возможно, потребуется посылать военных в различные регионы не ради свержения диктаторов и уничтожения предполагаемого оружия массового уничтожения, а чтобы бороться с последствиями природных катаклизмов. Министерство обороны США теперь учитывают последствия глобального потепления при долгосрочном планировании. Так, оборонное министерство включило раздел по климату в четырехгодичный оборонный обзор, подготовленный в минувшем году. Наиболее уязвимыми в нем названы африканские страны южнее Сахары, Ближний Восток, Южная и Юго-Восточная Азия.</w:t>
      </w:r>
    </w:p>
    <w:p w:rsidR="00261DFE" w:rsidRDefault="00261DFE" w:rsidP="00AA1C0C">
      <w:pPr>
        <w:spacing w:after="0" w:line="240" w:lineRule="auto"/>
      </w:pPr>
    </w:p>
    <w:sectPr w:rsidR="00261DFE" w:rsidSect="005220F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1C0C"/>
    <w:rsid w:val="000C3BD6"/>
    <w:rsid w:val="00261DFE"/>
    <w:rsid w:val="005220F7"/>
    <w:rsid w:val="00AA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E"/>
  </w:style>
  <w:style w:type="paragraph" w:styleId="1">
    <w:name w:val="heading 1"/>
    <w:basedOn w:val="a"/>
    <w:link w:val="10"/>
    <w:uiPriority w:val="9"/>
    <w:qFormat/>
    <w:rsid w:val="00AA1C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C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AA1C0C"/>
  </w:style>
  <w:style w:type="character" w:styleId="a3">
    <w:name w:val="Hyperlink"/>
    <w:basedOn w:val="a0"/>
    <w:uiPriority w:val="99"/>
    <w:semiHidden/>
    <w:unhideWhenUsed/>
    <w:rsid w:val="00AA1C0C"/>
    <w:rPr>
      <w:color w:val="0000FF"/>
      <w:u w:val="single"/>
    </w:rPr>
  </w:style>
  <w:style w:type="paragraph" w:customStyle="1" w:styleId="vrez">
    <w:name w:val="vrez"/>
    <w:basedOn w:val="a"/>
    <w:rsid w:val="00AA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AA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vpressa.ru/society/article/41809/" TargetMode="External"/><Relationship Id="rId4" Type="http://schemas.openxmlformats.org/officeDocument/2006/relationships/hyperlink" Target="http://svpressa.ru/themes/news.php?id=%d1%e5%f0%e3%e5%e9+%c8%f9%e5%ed%ea%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1525</Words>
  <Characters>8697</Characters>
  <Application>Microsoft Office Word</Application>
  <DocSecurity>0</DocSecurity>
  <Lines>72</Lines>
  <Paragraphs>20</Paragraphs>
  <ScaleCrop>false</ScaleCrop>
  <Company>DG Win&amp;Soft</Company>
  <LinksUpToDate>false</LinksUpToDate>
  <CharactersWithSpaces>10202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2011-07-17T09:36:00Z</dcterms:created>
  <dcterms:modified xsi:type="dcterms:W3CDTF">2011-07-17T09:37:00Z</dcterms:modified>
</cp:coreProperties>
</file>