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3" w:rsidRPr="00AB3ED1" w:rsidRDefault="00493373" w:rsidP="00493373">
      <w:pPr>
        <w:spacing w:after="0" w:line="240" w:lineRule="auto"/>
        <w:jc w:val="right"/>
        <w:rPr>
          <w:rFonts w:ascii="Constantia" w:hAnsi="Constantia"/>
          <w:sz w:val="24"/>
          <w:szCs w:val="24"/>
        </w:rPr>
      </w:pPr>
      <w:r w:rsidRPr="00AB3ED1">
        <w:rPr>
          <w:rFonts w:ascii="Constantia" w:hAnsi="Constantia"/>
          <w:sz w:val="24"/>
          <w:szCs w:val="24"/>
        </w:rPr>
        <w:t xml:space="preserve">По следам выступления </w:t>
      </w:r>
      <w:proofErr w:type="spellStart"/>
      <w:r w:rsidRPr="00AB3ED1">
        <w:rPr>
          <w:rFonts w:ascii="Constantia" w:hAnsi="Constantia"/>
          <w:sz w:val="24"/>
          <w:szCs w:val="24"/>
        </w:rPr>
        <w:t>Ковыршина</w:t>
      </w:r>
      <w:proofErr w:type="spellEnd"/>
      <w:r w:rsidRPr="00AB3ED1">
        <w:rPr>
          <w:rFonts w:ascii="Constantia" w:hAnsi="Constantia"/>
          <w:sz w:val="24"/>
          <w:szCs w:val="24"/>
        </w:rPr>
        <w:t xml:space="preserve"> А.В. в ноябре 2008 года на педсовете.</w:t>
      </w:r>
    </w:p>
    <w:p w:rsidR="00493373" w:rsidRPr="00AB3ED1" w:rsidRDefault="00493373" w:rsidP="00493373">
      <w:pPr>
        <w:spacing w:after="0" w:line="240" w:lineRule="auto"/>
        <w:rPr>
          <w:rFonts w:ascii="Constantia" w:hAnsi="Constantia"/>
        </w:rPr>
      </w:pPr>
    </w:p>
    <w:p w:rsidR="00493373" w:rsidRPr="00AB3ED1" w:rsidRDefault="00493373" w:rsidP="00493373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 w:rsidRPr="00AB3ED1">
        <w:rPr>
          <w:rFonts w:ascii="Constantia" w:hAnsi="Constantia"/>
          <w:sz w:val="40"/>
          <w:szCs w:val="40"/>
        </w:rPr>
        <w:t>Что делать учителю</w:t>
      </w:r>
      <w:r w:rsidR="002B02B8">
        <w:rPr>
          <w:rFonts w:ascii="Constantia" w:hAnsi="Constantia"/>
          <w:sz w:val="40"/>
          <w:szCs w:val="40"/>
        </w:rPr>
        <w:t>,</w:t>
      </w:r>
      <w:bookmarkStart w:id="0" w:name="_GoBack"/>
      <w:bookmarkEnd w:id="0"/>
      <w:r w:rsidRPr="00AB3ED1">
        <w:rPr>
          <w:rFonts w:ascii="Constantia" w:hAnsi="Constantia"/>
          <w:sz w:val="40"/>
          <w:szCs w:val="40"/>
        </w:rPr>
        <w:t xml:space="preserve"> когда «медленно умирает школа»?</w:t>
      </w:r>
    </w:p>
    <w:p w:rsidR="00493373" w:rsidRPr="00AB3ED1" w:rsidRDefault="00493373" w:rsidP="00493373">
      <w:pPr>
        <w:spacing w:after="0" w:line="240" w:lineRule="auto"/>
        <w:rPr>
          <w:rFonts w:ascii="Constantia" w:hAnsi="Constantia"/>
        </w:rPr>
      </w:pP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sz w:val="20"/>
          <w:szCs w:val="20"/>
        </w:rPr>
      </w:pPr>
      <w:r w:rsidRPr="00AB3ED1">
        <w:rPr>
          <w:rFonts w:ascii="Constantia" w:hAnsi="Constantia"/>
          <w:sz w:val="20"/>
          <w:szCs w:val="20"/>
        </w:rPr>
        <w:t>Темы для педсоветов бывают разные. Иногда их «подсказывает жизнь», иногда – публикация в журнале «Знание-сила». На этот  раз -  в номере  девятом за 2008 год.  Это серия статей под общим названием «Школьный кризис» и, особенно  материал Сергея Переслегина «Медленное умирание школы».  Редакция журнала, снабдила его таким предисловием.</w:t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i/>
          <w:sz w:val="20"/>
          <w:szCs w:val="20"/>
        </w:rPr>
      </w:pPr>
      <w:r w:rsidRPr="00AB3ED1">
        <w:rPr>
          <w:rFonts w:ascii="Constantia" w:hAnsi="Constantia"/>
          <w:i/>
          <w:sz w:val="20"/>
          <w:szCs w:val="20"/>
        </w:rPr>
        <w:t>Статья С. Переслегина произвела серьезное впечатление на посетителей сайтов в Интернете, посвященных проблемам образования: по крайней мере, несколько «держателей» сайтов поместили у себя выдержки из нее или ее краткое изложение. Следует согласиться с одним из них, написавшем в преамбуле к своей публикации, что это одно из очень немногих концептуальных выступлений по поводу российского образования. Как это обычно бывает, самая сильная сторона статьи ее критическая часть. Именно ее мы и предлагаем. Полностью вы можете прочесть эту статью на сайте http:/www.igstab.ru/</w:t>
      </w:r>
      <w:r w:rsidRPr="00AB3ED1">
        <w:rPr>
          <w:rFonts w:ascii="Constantia" w:hAnsi="Constantia"/>
          <w:i/>
          <w:sz w:val="20"/>
          <w:szCs w:val="20"/>
          <w:lang w:val="en-US"/>
        </w:rPr>
        <w:t>materials</w:t>
      </w:r>
      <w:r w:rsidRPr="00AB3ED1">
        <w:rPr>
          <w:rFonts w:ascii="Constantia" w:hAnsi="Constantia"/>
          <w:i/>
          <w:sz w:val="20"/>
          <w:szCs w:val="20"/>
        </w:rPr>
        <w:t>/</w:t>
      </w:r>
      <w:proofErr w:type="spellStart"/>
      <w:r w:rsidRPr="00AB3ED1">
        <w:rPr>
          <w:rFonts w:ascii="Constantia" w:hAnsi="Constantia"/>
          <w:i/>
          <w:sz w:val="20"/>
          <w:szCs w:val="20"/>
          <w:lang w:val="en-US"/>
        </w:rPr>
        <w:t>Pereslegin</w:t>
      </w:r>
      <w:proofErr w:type="spellEnd"/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sz w:val="20"/>
          <w:szCs w:val="20"/>
        </w:rPr>
      </w:pPr>
      <w:r w:rsidRPr="00AB3ED1">
        <w:rPr>
          <w:rFonts w:ascii="Constantia" w:hAnsi="Constantia"/>
          <w:i/>
          <w:sz w:val="20"/>
          <w:szCs w:val="20"/>
        </w:rPr>
        <w:t xml:space="preserve"> </w:t>
      </w:r>
      <w:r w:rsidRPr="00AB3ED1">
        <w:rPr>
          <w:rFonts w:ascii="Constantia" w:hAnsi="Constantia"/>
          <w:sz w:val="20"/>
          <w:szCs w:val="20"/>
        </w:rPr>
        <w:t>«Школа один из самых консервативных институтов государства. Со времен чеховской гимназии мало что изменилось. Это те же классы, в которых сидят, преодолевая скуку, подростки. Все те же учителя, среди которых в лучшем случае один из двадцати любит свою работу, ведут в этих классах уроки. И все те же экзамены, на которых нужно продемонстрировать умение более или менее точно воспроизводить чужие мысли, сдают наши дети».</w:t>
      </w:r>
      <w:r w:rsidRPr="00AB3ED1">
        <w:rPr>
          <w:rStyle w:val="a5"/>
          <w:rFonts w:ascii="Constantia" w:hAnsi="Constantia"/>
          <w:sz w:val="20"/>
          <w:szCs w:val="20"/>
        </w:rPr>
        <w:footnoteReference w:id="1"/>
      </w:r>
      <w:r w:rsidRPr="00AB3ED1">
        <w:rPr>
          <w:rFonts w:ascii="Constantia" w:hAnsi="Constantia"/>
          <w:sz w:val="20"/>
          <w:szCs w:val="20"/>
        </w:rPr>
        <w:t xml:space="preserve">  Применительно к себе, мы могли бы так откорректировать эту цитату: возможно, все учителя любят свою работу. Но, несмотря на это, наши подростки то же «преодолевают скуку» и «более или менее… воспроизводят чужие мысли на экзаменах». И это относится не только к Кириллу и Диме из восьмого, но и к самым прилежным, мотивированным и усердным. Мы не проводили обследования лицеистов с целью определения «коэффициента усвоения знаний», но, думаю, общероссийская динамика его снижения с 10-30% до 3-10% проявится (более или менее) и у нас.</w:t>
      </w:r>
      <w:r w:rsidRPr="00AB3ED1">
        <w:rPr>
          <w:rStyle w:val="a5"/>
          <w:rFonts w:ascii="Constantia" w:hAnsi="Constantia"/>
          <w:sz w:val="20"/>
          <w:szCs w:val="20"/>
        </w:rPr>
        <w:footnoteReference w:id="2"/>
      </w:r>
      <w:r w:rsidRPr="00AB3ED1">
        <w:rPr>
          <w:rFonts w:ascii="Constantia" w:hAnsi="Constantia"/>
          <w:sz w:val="20"/>
          <w:szCs w:val="20"/>
        </w:rPr>
        <w:t xml:space="preserve"> </w:t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sz w:val="20"/>
          <w:szCs w:val="20"/>
        </w:rPr>
      </w:pPr>
      <w:r w:rsidRPr="00AB3ED1">
        <w:rPr>
          <w:rFonts w:ascii="Constantia" w:hAnsi="Constantia"/>
          <w:sz w:val="20"/>
          <w:szCs w:val="20"/>
        </w:rPr>
        <w:t>Попытка осмысления этой проблемы, предпринятая 10 лет назад тремя членами нашего Ученого совета</w:t>
      </w:r>
      <w:r w:rsidRPr="00AB3ED1">
        <w:rPr>
          <w:rStyle w:val="a5"/>
          <w:rFonts w:ascii="Constantia" w:hAnsi="Constantia"/>
          <w:sz w:val="20"/>
          <w:szCs w:val="20"/>
        </w:rPr>
        <w:footnoteReference w:id="3"/>
      </w:r>
      <w:r w:rsidRPr="00AB3ED1">
        <w:rPr>
          <w:rFonts w:ascii="Constantia" w:hAnsi="Constantia"/>
          <w:sz w:val="20"/>
          <w:szCs w:val="20"/>
        </w:rPr>
        <w:t>, была удачной и потому до сих пор лежит в основе экспериментальной работы.  Но прошедшие десять лет позволили увидеть и другие причины кризиса школы.</w:t>
      </w:r>
      <w:r w:rsidRPr="00AB3ED1">
        <w:rPr>
          <w:rStyle w:val="a5"/>
          <w:rFonts w:ascii="Constantia" w:hAnsi="Constantia"/>
          <w:sz w:val="20"/>
          <w:szCs w:val="20"/>
        </w:rPr>
        <w:footnoteReference w:id="4"/>
      </w:r>
      <w:r w:rsidRPr="00AB3ED1">
        <w:rPr>
          <w:rFonts w:ascii="Constantia" w:hAnsi="Constantia"/>
          <w:sz w:val="20"/>
          <w:szCs w:val="20"/>
        </w:rPr>
        <w:t xml:space="preserve"> Их открытие позволит, я надеюсь, откорректировать и наши поиски.</w:t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i/>
          <w:sz w:val="20"/>
          <w:szCs w:val="20"/>
        </w:rPr>
      </w:pPr>
      <w:r w:rsidRPr="00AB3ED1">
        <w:rPr>
          <w:rFonts w:ascii="Constantia" w:hAnsi="Constantia"/>
          <w:b/>
          <w:i/>
          <w:sz w:val="20"/>
          <w:szCs w:val="20"/>
        </w:rPr>
        <w:t>Есть искушение связать процессы дегенерации в обучении с распространением сериально-клиповой культуры.</w:t>
      </w:r>
      <w:r w:rsidRPr="00AB3ED1">
        <w:rPr>
          <w:rFonts w:ascii="Constantia" w:hAnsi="Constantia"/>
          <w:i/>
          <w:sz w:val="20"/>
          <w:szCs w:val="20"/>
        </w:rPr>
        <w:t xml:space="preserve"> Действительно,  «клиповое мышление» оперирует только минимальными, ограниченными фрагментами информации. Оно не приучает работать, чувствовать, напрягать волю более или менее  продолжительное время. Как следствие, в «клиповых» странах происходит упрощение информационного пространства, а старшеклассники теряют навык работы с такими понятиями, которые не умещаются в один смысловой домен. Складывается поколение детей, значительная часть которых,  обладая нормальным и высоким интеллектом, страдает синдромом дефицита произвольности внимания.    </w:t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i/>
          <w:sz w:val="20"/>
          <w:szCs w:val="20"/>
        </w:rPr>
      </w:pPr>
      <w:r w:rsidRPr="00AB3ED1">
        <w:rPr>
          <w:rFonts w:ascii="Constantia" w:hAnsi="Constantia"/>
          <w:i/>
          <w:sz w:val="20"/>
          <w:szCs w:val="20"/>
        </w:rPr>
        <w:t xml:space="preserve">Одновременно с этим происходит снижение возраста, при котором происходит потеря интереса к учебе.   В начале 21 века познавательная активность ребенка исчезает в 10-11 лет и, по мнению Переслегина С.,  возрастная планка будет снижаться. Возникает зазор в 4-5 лет (между потерей интереса и его обретением в 10-11 классах) когда ребенку уже не интересно учиться, и он еще не способен понять, зачем ему это нужно. А когда осознание все-таки приходит, оказывается, что пропущено слишком много. Невозможно справиться с задачей по физике тому, кто плохо владеет навыками устного счета, нельзя написать хорошее сочинение при отсутствии привычки к чтению, не хватает лексического запаса в иностранном языке, грамматики в русском и т.д. </w:t>
      </w:r>
      <w:r w:rsidRPr="00AB3ED1">
        <w:rPr>
          <w:rFonts w:ascii="Constantia" w:hAnsi="Constantia"/>
          <w:b/>
          <w:i/>
          <w:sz w:val="20"/>
          <w:szCs w:val="20"/>
        </w:rPr>
        <w:t>Современные педагогические техники не пригодны для преодоления «познавательной ямы» глубиной более чем в два года.</w:t>
      </w:r>
      <w:r w:rsidRPr="00AB3ED1">
        <w:rPr>
          <w:rFonts w:ascii="Constantia" w:hAnsi="Constantia"/>
          <w:i/>
          <w:sz w:val="20"/>
          <w:szCs w:val="20"/>
        </w:rPr>
        <w:t xml:space="preserve"> </w:t>
      </w:r>
      <w:r w:rsidRPr="00AB3ED1">
        <w:rPr>
          <w:rStyle w:val="a5"/>
          <w:rFonts w:ascii="Constantia" w:hAnsi="Constantia"/>
          <w:i/>
          <w:sz w:val="20"/>
          <w:szCs w:val="20"/>
        </w:rPr>
        <w:footnoteReference w:id="5"/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sz w:val="20"/>
          <w:szCs w:val="20"/>
        </w:rPr>
      </w:pPr>
      <w:r w:rsidRPr="00AB3ED1">
        <w:rPr>
          <w:rFonts w:ascii="Constantia" w:hAnsi="Constantia"/>
          <w:sz w:val="20"/>
          <w:szCs w:val="20"/>
        </w:rPr>
        <w:t xml:space="preserve">Можно было бы похвалиться тем, что созданная в лицее система «Наставник», позволяет преодолеть отставание как раз в 4-5 лет. Но, тем не мене,  школа проигрывает в состязании с </w:t>
      </w:r>
      <w:r w:rsidRPr="00AB3ED1">
        <w:rPr>
          <w:rFonts w:ascii="Constantia" w:hAnsi="Constantia"/>
          <w:sz w:val="20"/>
          <w:szCs w:val="20"/>
        </w:rPr>
        <w:lastRenderedPageBreak/>
        <w:t xml:space="preserve">телевидением и интернетом. Как сегодня было сказано, «иной лицеист знает уйму всего, но это не то, что есть в учебнике». А доказывать ему </w:t>
      </w:r>
      <w:proofErr w:type="spellStart"/>
      <w:r w:rsidRPr="00AB3ED1">
        <w:rPr>
          <w:rFonts w:ascii="Constantia" w:hAnsi="Constantia"/>
          <w:sz w:val="20"/>
          <w:szCs w:val="20"/>
        </w:rPr>
        <w:t>бόльшую</w:t>
      </w:r>
      <w:proofErr w:type="spellEnd"/>
      <w:r w:rsidRPr="00AB3ED1">
        <w:rPr>
          <w:rFonts w:ascii="Constantia" w:hAnsi="Constantia"/>
          <w:sz w:val="20"/>
          <w:szCs w:val="20"/>
        </w:rPr>
        <w:t xml:space="preserve"> важность заунывных фраз из учебника практически невозможно, да и не по совести будет. С учетом перегрузки, ведь у исполнительного школьника 7-11 классов 10-14 часовой рабочий день, школа не поставляет, а блокирует информацию.  </w:t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b/>
          <w:i/>
          <w:sz w:val="20"/>
          <w:szCs w:val="20"/>
        </w:rPr>
      </w:pPr>
      <w:r w:rsidRPr="00AB3ED1">
        <w:rPr>
          <w:rFonts w:ascii="Constantia" w:hAnsi="Constantia"/>
          <w:b/>
          <w:i/>
          <w:sz w:val="20"/>
          <w:szCs w:val="20"/>
        </w:rPr>
        <w:t>Так что же делать учителю, когда вот так в корчах «медленно умирает школа»? Что нужно сделать, что бы пришельцам из будущего было интересно в настоящем? Что бы они не отторгали урок и домашнее задание, а желали их?</w:t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sz w:val="20"/>
          <w:szCs w:val="20"/>
        </w:rPr>
      </w:pPr>
      <w:r w:rsidRPr="00AB3ED1">
        <w:rPr>
          <w:rFonts w:ascii="Constantia" w:hAnsi="Constantia"/>
          <w:sz w:val="20"/>
          <w:szCs w:val="20"/>
        </w:rPr>
        <w:t xml:space="preserve">Начнем с установки, которая прочно сидит в голове учителя: «надо выполнить программу и любой ценой втиснуть учебниковые знания в ученика». Конечно, все стараются, что бы </w:t>
      </w:r>
      <w:proofErr w:type="spellStart"/>
      <w:r w:rsidRPr="00AB3ED1">
        <w:rPr>
          <w:rFonts w:ascii="Constantia" w:hAnsi="Constantia"/>
          <w:sz w:val="20"/>
          <w:szCs w:val="20"/>
        </w:rPr>
        <w:t>гос.стандарт</w:t>
      </w:r>
      <w:proofErr w:type="spellEnd"/>
      <w:r w:rsidRPr="00AB3ED1">
        <w:rPr>
          <w:rFonts w:ascii="Constantia" w:hAnsi="Constantia"/>
          <w:sz w:val="20"/>
          <w:szCs w:val="20"/>
        </w:rPr>
        <w:t xml:space="preserve"> он </w:t>
      </w:r>
      <w:proofErr w:type="gramStart"/>
      <w:r w:rsidRPr="00AB3ED1">
        <w:rPr>
          <w:rFonts w:ascii="Constantia" w:hAnsi="Constantia"/>
          <w:sz w:val="20"/>
          <w:szCs w:val="20"/>
        </w:rPr>
        <w:t>проглотил  вместе</w:t>
      </w:r>
      <w:proofErr w:type="gramEnd"/>
      <w:r w:rsidRPr="00AB3ED1">
        <w:rPr>
          <w:rFonts w:ascii="Constantia" w:hAnsi="Constantia"/>
          <w:sz w:val="20"/>
          <w:szCs w:val="20"/>
        </w:rPr>
        <w:t xml:space="preserve"> с наживкой из сенсационного факта, интересного видеофрагмента, эмоциональной подачи материала  и т.п. Здесь интерес к предмету – средство, а казенная программа – цель. Давайте поменяем их местами. Пусть интерес к предмету станет целью, а </w:t>
      </w:r>
      <w:proofErr w:type="spellStart"/>
      <w:r w:rsidRPr="00AB3ED1">
        <w:rPr>
          <w:rFonts w:ascii="Constantia" w:hAnsi="Constantia"/>
          <w:sz w:val="20"/>
          <w:szCs w:val="20"/>
        </w:rPr>
        <w:t>гос.стандарт</w:t>
      </w:r>
      <w:proofErr w:type="spellEnd"/>
      <w:r w:rsidRPr="00AB3ED1">
        <w:rPr>
          <w:rFonts w:ascii="Constantia" w:hAnsi="Constantia"/>
          <w:sz w:val="20"/>
          <w:szCs w:val="20"/>
        </w:rPr>
        <w:t xml:space="preserve"> – средством. Конечно, в этом случае, удастся сохранить только его часть, возможно даже – большую часть. И это значит, что придется корректировать программы, оставляя ключевые темы и уменьшая их общее количество. Высвободившееся время – посвятить приоритетному развитию умений. Каждый, кто хоть сколько-нибудь знает школу, понимает – на объеме остаточных знаний это не отразится, разве что он увеличится.  Исключение по-прежнему составляет филология, математика, иностранный язык. </w:t>
      </w:r>
    </w:p>
    <w:p w:rsidR="00493373" w:rsidRPr="00AB3ED1" w:rsidRDefault="00493373" w:rsidP="00493373">
      <w:pPr>
        <w:spacing w:after="0" w:line="240" w:lineRule="auto"/>
        <w:ind w:firstLine="567"/>
        <w:jc w:val="both"/>
        <w:rPr>
          <w:rFonts w:ascii="Constantia" w:hAnsi="Constantia"/>
          <w:sz w:val="20"/>
          <w:szCs w:val="20"/>
        </w:rPr>
      </w:pPr>
      <w:r w:rsidRPr="00AB3ED1">
        <w:rPr>
          <w:rFonts w:ascii="Constantia" w:hAnsi="Constantia"/>
          <w:sz w:val="20"/>
          <w:szCs w:val="20"/>
        </w:rPr>
        <w:t xml:space="preserve">Мы будем наращивать удельный вес внеурочных занятий. Они позволяют вывести познание за пределы удушающего урока-текста, активизировать визуальные и эмоциональные каналы восприятия. Речь идет о «Лесной школе»,  </w:t>
      </w:r>
      <w:proofErr w:type="spellStart"/>
      <w:r w:rsidRPr="00AB3ED1">
        <w:rPr>
          <w:rFonts w:ascii="Constantia" w:hAnsi="Constantia"/>
          <w:sz w:val="20"/>
          <w:szCs w:val="20"/>
        </w:rPr>
        <w:t>межпредметных</w:t>
      </w:r>
      <w:proofErr w:type="spellEnd"/>
      <w:r w:rsidRPr="00AB3ED1">
        <w:rPr>
          <w:rFonts w:ascii="Constantia" w:hAnsi="Constantia"/>
          <w:sz w:val="20"/>
          <w:szCs w:val="20"/>
        </w:rPr>
        <w:t xml:space="preserve"> фестивалях и долговременных семинарах, подобных </w:t>
      </w:r>
      <w:proofErr w:type="spellStart"/>
      <w:r w:rsidRPr="00AB3ED1">
        <w:rPr>
          <w:rFonts w:ascii="Constantia" w:hAnsi="Constantia"/>
          <w:sz w:val="20"/>
          <w:szCs w:val="20"/>
        </w:rPr>
        <w:t>Углическому</w:t>
      </w:r>
      <w:proofErr w:type="spellEnd"/>
      <w:r w:rsidRPr="00AB3ED1">
        <w:rPr>
          <w:rFonts w:ascii="Constantia" w:hAnsi="Constantia"/>
          <w:sz w:val="20"/>
          <w:szCs w:val="20"/>
        </w:rPr>
        <w:t>.</w:t>
      </w:r>
      <w:r w:rsidRPr="00AB3ED1">
        <w:rPr>
          <w:rStyle w:val="a5"/>
          <w:rFonts w:ascii="Constantia" w:hAnsi="Constantia"/>
          <w:sz w:val="20"/>
          <w:szCs w:val="20"/>
        </w:rPr>
        <w:footnoteReference w:id="6"/>
      </w:r>
      <w:r w:rsidRPr="00AB3ED1">
        <w:rPr>
          <w:rFonts w:ascii="Constantia" w:hAnsi="Constantia"/>
          <w:sz w:val="20"/>
          <w:szCs w:val="20"/>
        </w:rPr>
        <w:t xml:space="preserve">  По другому организуем самостоятельное проектное изучение отдельных предметов нашими «детьми индиго» - с привлечением интернета, игр, фильмов и с итоговой презентацией. А еще нам придется вернуться к созданию собственных учебников. Только теперь они будут визуальными и, конечно, электронными. </w:t>
      </w:r>
    </w:p>
    <w:p w:rsidR="00493373" w:rsidRPr="00AB3ED1" w:rsidRDefault="00493373" w:rsidP="00493373">
      <w:pPr>
        <w:spacing w:after="0" w:line="240" w:lineRule="auto"/>
        <w:ind w:firstLine="567"/>
        <w:jc w:val="center"/>
        <w:rPr>
          <w:rFonts w:ascii="Constantia" w:hAnsi="Constantia"/>
          <w:i/>
          <w:sz w:val="20"/>
          <w:szCs w:val="20"/>
        </w:rPr>
      </w:pPr>
    </w:p>
    <w:p w:rsidR="00493373" w:rsidRPr="00AB3ED1" w:rsidRDefault="00493373" w:rsidP="00493373">
      <w:pPr>
        <w:spacing w:after="0" w:line="240" w:lineRule="auto"/>
        <w:ind w:firstLine="567"/>
        <w:jc w:val="center"/>
        <w:rPr>
          <w:rFonts w:ascii="Constantia" w:hAnsi="Constantia"/>
          <w:i/>
          <w:sz w:val="20"/>
          <w:szCs w:val="20"/>
        </w:rPr>
      </w:pPr>
      <w:r w:rsidRPr="00AB3ED1">
        <w:rPr>
          <w:rFonts w:ascii="Constantia" w:hAnsi="Constantia"/>
          <w:i/>
          <w:sz w:val="20"/>
          <w:szCs w:val="20"/>
        </w:rPr>
        <w:t>Детальное описание этих и других инноваций - в следующих номерах «Времени странствий».</w:t>
      </w:r>
    </w:p>
    <w:p w:rsidR="00AB6920" w:rsidRPr="00AB3ED1" w:rsidRDefault="00AB6920">
      <w:pPr>
        <w:rPr>
          <w:rFonts w:ascii="Constantia" w:hAnsi="Constantia"/>
        </w:rPr>
      </w:pPr>
    </w:p>
    <w:sectPr w:rsidR="00AB6920" w:rsidRPr="00AB3ED1" w:rsidSect="006220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F3" w:rsidRDefault="007A6EF3" w:rsidP="00493373">
      <w:pPr>
        <w:spacing w:after="0" w:line="240" w:lineRule="auto"/>
      </w:pPr>
      <w:r>
        <w:separator/>
      </w:r>
    </w:p>
  </w:endnote>
  <w:endnote w:type="continuationSeparator" w:id="0">
    <w:p w:rsidR="007A6EF3" w:rsidRDefault="007A6EF3" w:rsidP="0049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F3" w:rsidRDefault="007A6EF3" w:rsidP="00493373">
      <w:pPr>
        <w:spacing w:after="0" w:line="240" w:lineRule="auto"/>
      </w:pPr>
      <w:r>
        <w:separator/>
      </w:r>
    </w:p>
  </w:footnote>
  <w:footnote w:type="continuationSeparator" w:id="0">
    <w:p w:rsidR="007A6EF3" w:rsidRDefault="007A6EF3" w:rsidP="00493373">
      <w:pPr>
        <w:spacing w:after="0" w:line="240" w:lineRule="auto"/>
      </w:pPr>
      <w:r>
        <w:continuationSeparator/>
      </w:r>
    </w:p>
  </w:footnote>
  <w:footnote w:id="1">
    <w:p w:rsidR="00493373" w:rsidRPr="00591423" w:rsidRDefault="00493373" w:rsidP="00493373">
      <w:pPr>
        <w:pStyle w:val="a3"/>
        <w:rPr>
          <w:i/>
        </w:rPr>
      </w:pPr>
      <w:r w:rsidRPr="00591423">
        <w:rPr>
          <w:rStyle w:val="a5"/>
          <w:i/>
        </w:rPr>
        <w:footnoteRef/>
      </w:r>
      <w:r w:rsidRPr="00591423">
        <w:rPr>
          <w:i/>
        </w:rPr>
        <w:t xml:space="preserve"> Иващенко Н. «Дети Индиго» и кризис традиционной педагогики</w:t>
      </w:r>
      <w:r>
        <w:rPr>
          <w:i/>
        </w:rPr>
        <w:t xml:space="preserve"> </w:t>
      </w:r>
      <w:r w:rsidRPr="00591423">
        <w:rPr>
          <w:i/>
        </w:rPr>
        <w:t>// «Знание-сила», 2008, №9. С.42.</w:t>
      </w:r>
    </w:p>
  </w:footnote>
  <w:footnote w:id="2">
    <w:p w:rsidR="00493373" w:rsidRDefault="00493373" w:rsidP="00493373">
      <w:pPr>
        <w:pStyle w:val="a3"/>
      </w:pPr>
      <w:r>
        <w:rPr>
          <w:rStyle w:val="a5"/>
        </w:rPr>
        <w:footnoteRef/>
      </w:r>
      <w:r>
        <w:t xml:space="preserve"> </w:t>
      </w:r>
      <w:r w:rsidRPr="00203EFA">
        <w:rPr>
          <w:i/>
        </w:rPr>
        <w:t>Переслегин С. Медленное умирание школы</w:t>
      </w:r>
      <w:r>
        <w:rPr>
          <w:i/>
        </w:rPr>
        <w:t xml:space="preserve"> </w:t>
      </w:r>
      <w:r w:rsidRPr="00203EFA">
        <w:rPr>
          <w:i/>
        </w:rPr>
        <w:t>// «Знание-сила», 2008, №9. С.26-27.</w:t>
      </w:r>
    </w:p>
  </w:footnote>
  <w:footnote w:id="3">
    <w:p w:rsidR="00493373" w:rsidRPr="0002286E" w:rsidRDefault="00493373" w:rsidP="00493373">
      <w:pPr>
        <w:pStyle w:val="a3"/>
        <w:rPr>
          <w:i/>
        </w:rPr>
      </w:pPr>
      <w:r w:rsidRPr="0002286E">
        <w:rPr>
          <w:rStyle w:val="a5"/>
          <w:i/>
        </w:rPr>
        <w:footnoteRef/>
      </w:r>
      <w:r w:rsidRPr="0002286E">
        <w:rPr>
          <w:i/>
        </w:rPr>
        <w:t xml:space="preserve"> </w:t>
      </w:r>
      <w:proofErr w:type="spellStart"/>
      <w:r w:rsidRPr="0002286E">
        <w:rPr>
          <w:i/>
        </w:rPr>
        <w:t>Звоненко</w:t>
      </w:r>
      <w:proofErr w:type="spellEnd"/>
      <w:r w:rsidRPr="0002286E">
        <w:rPr>
          <w:i/>
        </w:rPr>
        <w:t xml:space="preserve"> И.И., </w:t>
      </w:r>
      <w:proofErr w:type="spellStart"/>
      <w:r w:rsidRPr="0002286E">
        <w:rPr>
          <w:i/>
        </w:rPr>
        <w:t>Ковыршин</w:t>
      </w:r>
      <w:proofErr w:type="spellEnd"/>
      <w:r w:rsidRPr="0002286E">
        <w:rPr>
          <w:i/>
        </w:rPr>
        <w:t xml:space="preserve"> А.В., Осьмаков М.Н. Антропология урока</w:t>
      </w:r>
      <w:r>
        <w:rPr>
          <w:i/>
        </w:rPr>
        <w:t xml:space="preserve"> </w:t>
      </w:r>
      <w:r w:rsidRPr="0002286E">
        <w:rPr>
          <w:i/>
        </w:rPr>
        <w:t>//</w:t>
      </w:r>
      <w:r>
        <w:rPr>
          <w:i/>
        </w:rPr>
        <w:t xml:space="preserve"> </w:t>
      </w:r>
      <w:r w:rsidRPr="0002286E">
        <w:rPr>
          <w:i/>
        </w:rPr>
        <w:t>«Время странствий», 2008, № 5-6</w:t>
      </w:r>
      <w:r>
        <w:rPr>
          <w:i/>
        </w:rPr>
        <w:t>.</w:t>
      </w:r>
      <w:r w:rsidRPr="0002286E">
        <w:rPr>
          <w:i/>
        </w:rPr>
        <w:t>С.3.</w:t>
      </w:r>
    </w:p>
  </w:footnote>
  <w:footnote w:id="4">
    <w:p w:rsidR="00493373" w:rsidRPr="007C0E17" w:rsidRDefault="00493373" w:rsidP="00493373">
      <w:pPr>
        <w:pStyle w:val="a3"/>
        <w:rPr>
          <w:i/>
        </w:rPr>
      </w:pPr>
      <w:r w:rsidRPr="007C0E17">
        <w:rPr>
          <w:rStyle w:val="a5"/>
          <w:i/>
        </w:rPr>
        <w:footnoteRef/>
      </w:r>
      <w:r w:rsidRPr="007C0E17">
        <w:rPr>
          <w:i/>
        </w:rPr>
        <w:t xml:space="preserve"> Переслегин С.</w:t>
      </w:r>
      <w:proofErr w:type="gramStart"/>
      <w:r w:rsidRPr="007C0E17">
        <w:rPr>
          <w:i/>
        </w:rPr>
        <w:t>,  Иващенко</w:t>
      </w:r>
      <w:proofErr w:type="gramEnd"/>
      <w:r w:rsidRPr="007C0E17">
        <w:rPr>
          <w:i/>
        </w:rPr>
        <w:t xml:space="preserve"> Н. Указ. соч. </w:t>
      </w:r>
    </w:p>
  </w:footnote>
  <w:footnote w:id="5">
    <w:p w:rsidR="00493373" w:rsidRPr="007C0E17" w:rsidRDefault="00493373" w:rsidP="00493373">
      <w:pPr>
        <w:pStyle w:val="a3"/>
        <w:rPr>
          <w:i/>
        </w:rPr>
      </w:pPr>
      <w:r w:rsidRPr="007C0E17">
        <w:rPr>
          <w:rStyle w:val="a5"/>
          <w:i/>
        </w:rPr>
        <w:footnoteRef/>
      </w:r>
      <w:r w:rsidRPr="007C0E17">
        <w:rPr>
          <w:i/>
        </w:rPr>
        <w:t xml:space="preserve"> Переслегин С. Указ. соч. С. 27-29.</w:t>
      </w:r>
    </w:p>
  </w:footnote>
  <w:footnote w:id="6">
    <w:p w:rsidR="00493373" w:rsidRPr="00B72F72" w:rsidRDefault="00493373" w:rsidP="00493373">
      <w:pPr>
        <w:pStyle w:val="a3"/>
        <w:rPr>
          <w:i/>
        </w:rPr>
      </w:pPr>
      <w:r w:rsidRPr="00B72F72">
        <w:rPr>
          <w:rStyle w:val="a5"/>
          <w:i/>
        </w:rPr>
        <w:footnoteRef/>
      </w:r>
      <w:r w:rsidRPr="00B72F72">
        <w:rPr>
          <w:i/>
        </w:rPr>
        <w:t xml:space="preserve"> См. об этом «Время странствий», 2007, №2. С.35.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88"/>
    <w:rsid w:val="002B02B8"/>
    <w:rsid w:val="00493373"/>
    <w:rsid w:val="004F6588"/>
    <w:rsid w:val="00757B03"/>
    <w:rsid w:val="007A6EF3"/>
    <w:rsid w:val="008B2B0E"/>
    <w:rsid w:val="00AB3ED1"/>
    <w:rsid w:val="00AB6920"/>
    <w:rsid w:val="00C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87C6-5B4B-4A22-B3FE-A2A060D0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33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337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93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Sanitch</cp:lastModifiedBy>
  <cp:revision>6</cp:revision>
  <dcterms:created xsi:type="dcterms:W3CDTF">2012-06-13T18:09:00Z</dcterms:created>
  <dcterms:modified xsi:type="dcterms:W3CDTF">2015-04-02T17:11:00Z</dcterms:modified>
</cp:coreProperties>
</file>