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4C" w:rsidRPr="0094214D" w:rsidRDefault="00D1174C" w:rsidP="00D1174C">
      <w:pPr>
        <w:spacing w:after="0" w:line="540" w:lineRule="atLeast"/>
        <w:jc w:val="center"/>
        <w:outlineLvl w:val="0"/>
        <w:rPr>
          <w:rFonts w:ascii="Constantia" w:eastAsia="Times New Roman" w:hAnsi="Constantia" w:cs="Lucida Sans Unicode"/>
          <w:color w:val="000000"/>
          <w:kern w:val="36"/>
          <w:sz w:val="38"/>
          <w:szCs w:val="38"/>
          <w:lang w:eastAsia="ru-RU"/>
        </w:rPr>
      </w:pPr>
      <w:r w:rsidRPr="0094214D">
        <w:rPr>
          <w:rFonts w:ascii="Constantia" w:eastAsia="Times New Roman" w:hAnsi="Constantia" w:cs="Lucida Sans Unicode"/>
          <w:color w:val="000000"/>
          <w:kern w:val="36"/>
          <w:sz w:val="38"/>
          <w:szCs w:val="38"/>
          <w:lang w:eastAsia="ru-RU"/>
        </w:rPr>
        <w:t xml:space="preserve">Марсель Гоше об </w:t>
      </w:r>
      <w:proofErr w:type="gramStart"/>
      <w:r w:rsidRPr="0094214D">
        <w:rPr>
          <w:rFonts w:ascii="Constantia" w:eastAsia="Times New Roman" w:hAnsi="Constantia" w:cs="Lucida Sans Unicode"/>
          <w:color w:val="000000"/>
          <w:kern w:val="36"/>
          <w:sz w:val="38"/>
          <w:szCs w:val="38"/>
          <w:lang w:eastAsia="ru-RU"/>
        </w:rPr>
        <w:t>интернет-образовании</w:t>
      </w:r>
      <w:proofErr w:type="gramEnd"/>
    </w:p>
    <w:p w:rsidR="00D1174C" w:rsidRPr="0094214D" w:rsidRDefault="00D1174C" w:rsidP="00D1174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D1174C" w:rsidRPr="0094214D" w:rsidRDefault="00D1174C" w:rsidP="00D1174C">
      <w:pPr>
        <w:spacing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Онлайн-обучение не означает смерть профессии учителя — утверждает Марсель Гоше. Доступ к разнообразным источникам знания лишь увеличивает необходимость в посреднике. 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А что, если завтра мы больше не будем нуждаться в учителе? Что, если благодаря технологиям ученики смогут всё усваивать самостоятельно, а роль учителя ограничится ролью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тьютера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или репетитора?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В то время как MOOC, Массовые открытые онлайн-курсы (англ. 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Massive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open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online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courses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>, MOOC), наводнили</w:t>
      </w:r>
      <w:bookmarkStart w:id="0" w:name="_GoBack"/>
      <w:bookmarkEnd w:id="0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Францию, вопрос о способе образования стал дискуссионным.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Эмануэль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Давиденков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>, редактор журнала «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L’Étudiant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», в своей книге «Электронное цунами» объясняет,  как оно может взбаламутить французскую школу,  по его мнению, с серьезным опозданием. Философ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Маресль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Гоше,  заканчивающий книгу «Обучать, учить», признает, что цифровые технологии перевернут образовательную систему. Но в противоположность распространенному мнению</w:t>
      </w:r>
      <w:r w:rsidR="00CD3C77" w:rsidRPr="0094214D">
        <w:rPr>
          <w:rFonts w:ascii="Constantia" w:eastAsia="Times New Roman" w:hAnsi="Constantia" w:cs="Lucida Sans Unicode"/>
          <w:color w:val="191919"/>
          <w:lang w:eastAsia="ru-RU"/>
        </w:rPr>
        <w:t>,</w:t>
      </w:r>
      <w:r w:rsidRPr="0094214D">
        <w:rPr>
          <w:rFonts w:ascii="Constantia" w:eastAsia="Times New Roman" w:hAnsi="Constantia" w:cs="Lucida Sans Unicode"/>
          <w:color w:val="191919"/>
          <w:lang w:eastAsia="ru-RU"/>
        </w:rPr>
        <w:t>   он настаивает на том, что в будущем мы более чем когда-либо будем нуждаться в школе и в  учителе.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Можно ли продолжать преподавать сегодня в школе так же, как раньше?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Разумеется, нет.  Вопреки тому, что обычно говорят, школа — это институт,  который имеет внутренний фактор изменения: учеников.  Миф о школе как об укрытии общества, как о чем-то, функционирующем как храм или казарма, —  чистая выдумка. Этого никогда не существовало. Учителя не  грубо бесчувственные:  они адаптируются к своим ученикам и к влияниям общества, которое те воплощают собой. Независимо от директив сверху, именно они являются теми, кто оказывается на передовой.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Каждый находит свой способ уловить культуру учеников, чтобы ее обогатить, повернуть в иное направление, опереться на нее, создав возможность приобретения знаний 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для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другого. Не нужно забывать: основа обучения — это разговор. 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Весьма особенный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разговор, так как он не бескорыстен:  он должен вести куда-то. Вообще говоря, технические изменения таковы, что они влияют на социальное функционирование каждый день. Неизбежно то, что они затрагивают школу и существенно меняют ее.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Как же теперь учить?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Было бы самонадеянно и глупо претендовать на точное знание того,  какими должны быть отношения учителя и ученика сегодня. Но мы можем сделать некоторые наблюдения. Самые ярые сторонники электронного образования особенно часто повторяют,  что ученики сегодня находятся в ситуации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,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когда они могут оспаривать то, чему учит педагог. Они говорят: в этом случае пьедестал абсолютно разрушен, раз мы можем тут же проверить верность всего, что говорит учитель.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Вы согласны?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Я признаю, что это правда. Но я совершенно не вижу здесь оспаривания позиции учителя,  якобы всесильного и всезнающего. Как раз наоборот.  Я думаю, для хорошего учителя цифровые технологии являются отличным средством стимулировать способность  к оппонированию и дух любознательности. Это подтолкнет к поиску,  к новым исследованиям. </w:t>
      </w:r>
      <w:r w:rsidRPr="0094214D">
        <w:rPr>
          <w:rFonts w:ascii="Constantia" w:eastAsia="Times New Roman" w:hAnsi="Constantia" w:cs="Lucida Sans Unicode"/>
          <w:color w:val="191919"/>
          <w:lang w:eastAsia="ru-RU"/>
        </w:rPr>
        <w:lastRenderedPageBreak/>
        <w:t>Очень часто это также хорошая возможность исправить глупости или существенные ошибки в статьях Википедии.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Более того,  это учит очень важной вещи, а именно:  никто не знает. Нигде не существует «последней инстанции». Учитель  имеет возможность объяснить, что существует несколько версий одного и того же и что знать что-либо означает столкнуться с неопределенностью,  а не бездумно повторять услышанное. Такое образование кажется мне очень правильным.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И все-таки стало труднее?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Самое крупное изменение  в том,  что ученики становятся все более и более инициативными.  Будучи  в контакте с порой противоречащими друг другу источниками, они всё ставят под сомнение. Их вопросы становятся определяющими в поведении класса: «Я читал это, что вы на это скажете?</w:t>
      </w:r>
      <w:r w:rsidR="00CD3C77" w:rsidRPr="0094214D">
        <w:rPr>
          <w:rFonts w:ascii="Constantia" w:eastAsia="Times New Roman" w:hAnsi="Constantia" w:cs="Lucida Sans Unicode"/>
          <w:color w:val="191919"/>
          <w:lang w:eastAsia="ru-RU"/>
        </w:rPr>
        <w:t>» или</w:t>
      </w:r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«Это кажется вам нормальным?» Конечно, это все не просто уладить. Учитель должен теперь иметь дело с более интересной массой, но и более хаотичной. Искусство учителя становится трудным искусством отвечать на вопросы,  которые не были предусмотрены, на вопросы, иногда касающиеся урока, а  иногда и нет.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Учитель оказывается перед задачей создать порядок в беспорядке. Работа учителя — создание связности в том, что предстает лоскутным одеялом вопросов, которые могут вести очень далеко: от модных научных теорий до распространенных сплетен из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соцсетей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>. Необходимо показать им необходимость ключей,  чтобы сдерживать расходящееся во все стороны поле смыслов.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Вопреки всему тому, что говорят,  учитель необходим всегда?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Более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,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чем когда-либо. Иллюзия беглого взгляда на ситуацию –возможность общего самообразования: никакой больше возни с этими людьми, которые хотят нас направить по заранее установленному пути ; учить что хочется , когда хочется и как хочется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… Н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>о это лишь видимость,  соблазнительная видимость. В действительности все это лишь усиливает необходимость в посреднике. Контакт порой совсем юных  с необъятным количеством источников информации усиливает необходимость наличия учителя, собеседника, который воспримет их вопросы всерьез, который будет в силах показать в своей области знаний дорогу, позволяющую им управиться со всей этой информацией. Достаточно быть родителем или иметь внуков, чтобы провести подобный эксперимент. Вы говорите своим детям, которые вас спрашивают о чем-то: «Пойди, поищи в интернете». Они могут порой и найти что-то, в случае, если вопрос был конкретным. Но если это был вопрос понимания чего-либо, они вернуться к вам разочарованные. С этой точки зрения интернет — угнетающий посредник, внутри которого мы быстро обнаруживаем  ограниченность управления им. Не хватает  логичных средств, ключевых знаний, которые позволили бы соединить блоки информации и сделать из них что-то, что вы бы поняли.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Смысл школы всегда шире, чем просто передача знания: это институт доверия, где мы можем получить ответы на вопросы практического порядка. С развитием 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интернет-обучения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>, это удел избранных, большинство не имеет этого шанса.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Вы не согласны с теми, кто утверждает, что благодаря интернету мы учимся исключительно самостоятельно?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lastRenderedPageBreak/>
        <w:t>Эра цифровых технологий создаст невиданно высокую планку школьных требований в нашем обществе. Все хотят достигнуть как можно большего в сфере своих интересов.  Таков человек. В то же время мы ограничены. За теми знаниями, которые можно приобрести подобным образом, есть фундаментальные вещи: например, математика (для всего, что касается науки). И ее не выучишь играючи, сидя наедине с экраном.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Что вы думаете о «педагогике наоборот»,  инверсивной педагогике,  так популярной сегодня, согласно которой ученик знакомится с уроком в интернете, а потом учитель объясняет ему то, что было непонятно?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Это идеальная картинка студента Стэнф</w:t>
      </w:r>
      <w:r w:rsidR="00CD3C77" w:rsidRPr="0094214D">
        <w:rPr>
          <w:rFonts w:ascii="Constantia" w:eastAsia="Times New Roman" w:hAnsi="Constantia" w:cs="Lucida Sans Unicode"/>
          <w:color w:val="191919"/>
          <w:lang w:eastAsia="ru-RU"/>
        </w:rPr>
        <w:t>ор</w:t>
      </w:r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да. Он изучает урок программирования у себя, а потом приходит в класс, чтобы уточнить у профессора то, что не до конца освоил. Речь идет об 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весьма особенных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случаях. Предполагается человек, владеющий всеми фундаментальными умениями и соглашающийся на правила игры. Он доверяет преподавателю, который заблаговременно передает ему урок с возможностями дополнения при помощи других ресурсов. И даже в таком случае нельзя недооценивать  взаимодействие 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в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преподавателем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: эти «прояснения», отодвинутые на второй план процесса,  являются определяющими в понимании вопроса. Когда вы спускаетесь до 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более младших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классов, все становится сложнее. Вы не можете рассчитывать на то, что ученики будут обладать концентрацией и средствами для того, чтобы усвоить документы, которые предложит им учитель. В реальности мы не можем увильнуть от этого, необходимо ввести их в определенные рамки.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Ученики изменились в лучшую или худшую сторону?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Перед школой сегодня в первую очередь стоит проблема: внимание учеников. С одной стороны, они знают бесконечно больше, чем раньше. С другой стороны, что означает «знают» в их случае? Они видят массу разрозненной информации, они слышали о бозоне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Хиггса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>, они обладают поразительной открытостью, они путешествуют, видят кучу разных вещей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… К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>ак и мы, они плавают в бассейне разнородной информации.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Школа незаменима?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Школа больше не создает иллюзий, она потеряла магию, которой обладала в обществе с преобладающим числом неграмотных. Но она необходима по другой, дополнительной, причине: в огромном резервуаре информации она является местом, где можно найти некий код, где все вопросы могут быть заданы и где вам дадут рамки для организации всего этого. Она выполняет  уникальную функцию в нашем обществе.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Вы пишите, что школа не должна быть любой ценой в одной фазе с мутациями. Значит, она приговорена к  отставанию?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Она должна уметь создавать отношения с окружающей реальностью и делать возможными эти отношения для учеников.  Она не должна мельтешить перед лицом изменений. Она должна соблюдать осторожность, которая пристала институту, чья задача — сохранять связь с прошлым. Мы родились не вчера. Существует гигантский резервуар прошлого. Школа является мостом между новым, которое зарождается без остановки, и знаниями, опытом: дата смерти Александра Великого остается все той же.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Между прочим, школа является институтом 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равных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. Она не должна фокусироваться на том, что происходит в инновационных сферах общества.  Она должна следить,  чтобы все ученики </w:t>
      </w:r>
      <w:r w:rsidRPr="0094214D">
        <w:rPr>
          <w:rFonts w:ascii="Constantia" w:eastAsia="Times New Roman" w:hAnsi="Constantia" w:cs="Lucida Sans Unicode"/>
          <w:color w:val="191919"/>
          <w:lang w:eastAsia="ru-RU"/>
        </w:rPr>
        <w:lastRenderedPageBreak/>
        <w:t xml:space="preserve">были примерно равны на основании общего соглашения.  Нужно, чтобы родители понимали,  что дети делают в </w:t>
      </w:r>
      <w:proofErr w:type="gram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школе</w:t>
      </w:r>
      <w:proofErr w:type="gram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и что каждый имеет настолько равные шансы, насколько возможно. Школа обладает естественной тяжеловесностью. Будучи по природе своей «арьергардом»,  она  должна формировать людей «авангарда».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i/>
          <w:iCs/>
          <w:color w:val="777777"/>
          <w:lang w:eastAsia="ru-RU"/>
        </w:rPr>
        <w:t>Цифровые знания – иллюзия?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Общество, где люди бы имели нечто вроде доступа к ангару знаний, — это притягательная, но нереалистичная и обманчивая мечта. Это иллюзия всесилия индивидуальности: мы бы были все «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сэлф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мэйд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 xml:space="preserve"> 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мэн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>» и «</w:t>
      </w:r>
      <w:proofErr w:type="spellStart"/>
      <w:r w:rsidRPr="0094214D">
        <w:rPr>
          <w:rFonts w:ascii="Constantia" w:eastAsia="Times New Roman" w:hAnsi="Constantia" w:cs="Lucida Sans Unicode"/>
          <w:color w:val="191919"/>
          <w:lang w:eastAsia="ru-RU"/>
        </w:rPr>
        <w:t>вумэн</w:t>
      </w:r>
      <w:proofErr w:type="spellEnd"/>
      <w:r w:rsidRPr="0094214D">
        <w:rPr>
          <w:rFonts w:ascii="Constantia" w:eastAsia="Times New Roman" w:hAnsi="Constantia" w:cs="Lucida Sans Unicode"/>
          <w:color w:val="191919"/>
          <w:lang w:eastAsia="ru-RU"/>
        </w:rPr>
        <w:t>», и мы бы ничего не должны были другим…. Мы видим великую иллюзию нашего общества,  которую техника сделала почти осязаемой.  Однако чем больше информации, тем больше мы нуждаемся в том, чтоб ее освоить. Чем больше мы нуждаемся в том, чтобы ее освоить, тем важнее становится школа. Если нет, вы будете зомби с головой, набитой картинками.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b/>
          <w:bCs/>
          <w:color w:val="191919"/>
          <w:lang w:eastAsia="ru-RU"/>
        </w:rPr>
        <w:t xml:space="preserve">Русский текст: Ксения </w:t>
      </w:r>
      <w:proofErr w:type="spellStart"/>
      <w:r w:rsidRPr="0094214D">
        <w:rPr>
          <w:rFonts w:ascii="Constantia" w:eastAsia="Times New Roman" w:hAnsi="Constantia" w:cs="Lucida Sans Unicode"/>
          <w:b/>
          <w:bCs/>
          <w:color w:val="191919"/>
          <w:lang w:eastAsia="ru-RU"/>
        </w:rPr>
        <w:t>Грядунова</w:t>
      </w:r>
      <w:proofErr w:type="spellEnd"/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Источник: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noProof/>
          <w:color w:val="3FA5C3"/>
          <w:lang w:eastAsia="ru-RU"/>
        </w:rPr>
        <w:drawing>
          <wp:inline distT="0" distB="0" distL="0" distR="0" wp14:anchorId="254EB24B" wp14:editId="571AC0A2">
            <wp:extent cx="2857500" cy="1038225"/>
            <wp:effectExtent l="0" t="0" r="0" b="9525"/>
            <wp:docPr id="1" name="Рисунок 1" descr="liber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er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 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lang w:eastAsia="ru-RU"/>
        </w:rPr>
        <w:t> 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sz w:val="21"/>
          <w:szCs w:val="21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sz w:val="21"/>
          <w:szCs w:val="21"/>
          <w:lang w:eastAsia="ru-RU"/>
        </w:rPr>
        <w:t> 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sz w:val="21"/>
          <w:szCs w:val="21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sz w:val="21"/>
          <w:szCs w:val="21"/>
          <w:lang w:eastAsia="ru-RU"/>
        </w:rPr>
        <w:t> </w:t>
      </w:r>
    </w:p>
    <w:p w:rsidR="00D1174C" w:rsidRPr="0094214D" w:rsidRDefault="00D1174C" w:rsidP="00D1174C">
      <w:pPr>
        <w:spacing w:before="225" w:after="225" w:line="300" w:lineRule="atLeast"/>
        <w:rPr>
          <w:rFonts w:ascii="Constantia" w:eastAsia="Times New Roman" w:hAnsi="Constantia" w:cs="Lucida Sans Unicode"/>
          <w:color w:val="191919"/>
          <w:sz w:val="21"/>
          <w:szCs w:val="21"/>
          <w:lang w:eastAsia="ru-RU"/>
        </w:rPr>
      </w:pPr>
      <w:r w:rsidRPr="0094214D">
        <w:rPr>
          <w:rFonts w:ascii="Constantia" w:eastAsia="Times New Roman" w:hAnsi="Constantia" w:cs="Lucida Sans Unicode"/>
          <w:color w:val="191919"/>
          <w:sz w:val="21"/>
          <w:szCs w:val="21"/>
          <w:lang w:eastAsia="ru-RU"/>
        </w:rPr>
        <w:t> </w:t>
      </w:r>
    </w:p>
    <w:p w:rsidR="00654AB1" w:rsidRPr="0094214D" w:rsidRDefault="00654AB1">
      <w:pPr>
        <w:rPr>
          <w:rFonts w:ascii="Constantia" w:hAnsi="Constantia"/>
        </w:rPr>
      </w:pPr>
    </w:p>
    <w:sectPr w:rsidR="00654AB1" w:rsidRPr="0094214D" w:rsidSect="009421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9F"/>
    <w:rsid w:val="00390263"/>
    <w:rsid w:val="00654AB1"/>
    <w:rsid w:val="00860E9F"/>
    <w:rsid w:val="0094214D"/>
    <w:rsid w:val="00CD3C77"/>
    <w:rsid w:val="00D1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D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74C"/>
  </w:style>
  <w:style w:type="character" w:styleId="a3">
    <w:name w:val="Hyperlink"/>
    <w:basedOn w:val="a0"/>
    <w:uiPriority w:val="99"/>
    <w:semiHidden/>
    <w:unhideWhenUsed/>
    <w:rsid w:val="00D117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174C"/>
    <w:rPr>
      <w:i/>
      <w:iCs/>
    </w:rPr>
  </w:style>
  <w:style w:type="character" w:styleId="a6">
    <w:name w:val="Strong"/>
    <w:basedOn w:val="a0"/>
    <w:uiPriority w:val="22"/>
    <w:qFormat/>
    <w:rsid w:val="00D117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D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74C"/>
  </w:style>
  <w:style w:type="character" w:styleId="a3">
    <w:name w:val="Hyperlink"/>
    <w:basedOn w:val="a0"/>
    <w:uiPriority w:val="99"/>
    <w:semiHidden/>
    <w:unhideWhenUsed/>
    <w:rsid w:val="00D117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174C"/>
    <w:rPr>
      <w:i/>
      <w:iCs/>
    </w:rPr>
  </w:style>
  <w:style w:type="character" w:styleId="a6">
    <w:name w:val="Strong"/>
    <w:basedOn w:val="a0"/>
    <w:uiPriority w:val="22"/>
    <w:qFormat/>
    <w:rsid w:val="00D117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iberation.fr/societe/2014/06/06/internet-oblige-le-prof-a-remettre-de-l-ordre-dans-du-desordre_1035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1482</Words>
  <Characters>8452</Characters>
  <Application>Microsoft Office Word</Application>
  <DocSecurity>0</DocSecurity>
  <Lines>70</Lines>
  <Paragraphs>19</Paragraphs>
  <ScaleCrop>false</ScaleCrop>
  <Company>*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Я</cp:lastModifiedBy>
  <cp:revision>9</cp:revision>
  <dcterms:created xsi:type="dcterms:W3CDTF">2014-11-10T18:40:00Z</dcterms:created>
  <dcterms:modified xsi:type="dcterms:W3CDTF">2014-11-11T04:55:00Z</dcterms:modified>
</cp:coreProperties>
</file>